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AC04D9" w:rsidR="004C1C7D" w:rsidP="00AC04D9" w:rsidRDefault="00AC04D9" w14:paraId="2997AA69" w14:textId="075C1159">
      <w:pPr>
        <w:jc w:val="center"/>
        <w:rPr>
          <w:b/>
          <w:sz w:val="28"/>
        </w:rPr>
      </w:pPr>
      <w:r w:rsidRPr="00AC04D9">
        <w:rPr>
          <w:b/>
          <w:sz w:val="28"/>
        </w:rPr>
        <w:t>Subject Year Curriculum Overview</w:t>
      </w:r>
      <w:r w:rsidR="00837E4F">
        <w:rPr>
          <w:b/>
          <w:sz w:val="28"/>
        </w:rPr>
        <w:t xml:space="preserve"> </w:t>
      </w:r>
      <w:proofErr w:type="spellStart"/>
      <w:r w:rsidR="00837E4F">
        <w:rPr>
          <w:b/>
          <w:sz w:val="28"/>
        </w:rPr>
        <w:t>Yr</w:t>
      </w:r>
      <w:proofErr w:type="spellEnd"/>
      <w:r w:rsidR="00837E4F">
        <w:rPr>
          <w:b/>
          <w:sz w:val="28"/>
        </w:rPr>
        <w:t xml:space="preserve"> 10 Engineering Manufacture</w:t>
      </w:r>
    </w:p>
    <w:tbl>
      <w:tblPr>
        <w:tblStyle w:val="TableGrid"/>
        <w:tblW w:w="14737" w:type="dxa"/>
        <w:tblLook w:val="04A0" w:firstRow="1" w:lastRow="0" w:firstColumn="1" w:lastColumn="0" w:noHBand="0" w:noVBand="1"/>
      </w:tblPr>
      <w:tblGrid>
        <w:gridCol w:w="1743"/>
        <w:gridCol w:w="2363"/>
        <w:gridCol w:w="2268"/>
        <w:gridCol w:w="2126"/>
        <w:gridCol w:w="1843"/>
        <w:gridCol w:w="1843"/>
        <w:gridCol w:w="2551"/>
      </w:tblGrid>
      <w:tr w:rsidRPr="00AC04D9" w:rsidR="00837E4F" w:rsidTr="0A26E82A" w14:paraId="2C9589AE" w14:textId="77777777">
        <w:tc>
          <w:tcPr>
            <w:tcW w:w="1743" w:type="dxa"/>
            <w:shd w:val="clear" w:color="auto" w:fill="BFBFBF" w:themeFill="background1" w:themeFillShade="BF"/>
            <w:tcMar/>
          </w:tcPr>
          <w:p w:rsidRPr="00AC04D9" w:rsidR="00837E4F" w:rsidP="00AC04D9" w:rsidRDefault="00837E4F" w14:paraId="39556DBD" w14:textId="77777777">
            <w:pPr>
              <w:jc w:val="center"/>
              <w:rPr>
                <w:b/>
                <w:sz w:val="24"/>
              </w:rPr>
            </w:pPr>
          </w:p>
        </w:tc>
        <w:tc>
          <w:tcPr>
            <w:tcW w:w="4631" w:type="dxa"/>
            <w:gridSpan w:val="2"/>
            <w:shd w:val="clear" w:color="auto" w:fill="BFBFBF" w:themeFill="background1" w:themeFillShade="BF"/>
            <w:tcMar/>
          </w:tcPr>
          <w:p w:rsidRPr="00335A41" w:rsidR="00837E4F" w:rsidP="00335A41" w:rsidRDefault="00837E4F" w14:paraId="6A2D6409" w14:textId="3D8DF095">
            <w:pPr>
              <w:jc w:val="center"/>
              <w:rPr>
                <w:b/>
                <w:sz w:val="24"/>
              </w:rPr>
            </w:pPr>
            <w:r>
              <w:rPr>
                <w:b/>
                <w:sz w:val="24"/>
              </w:rPr>
              <w:t xml:space="preserve">Autumn </w:t>
            </w:r>
          </w:p>
        </w:tc>
        <w:tc>
          <w:tcPr>
            <w:tcW w:w="3969" w:type="dxa"/>
            <w:gridSpan w:val="2"/>
            <w:shd w:val="clear" w:color="auto" w:fill="BFBFBF" w:themeFill="background1" w:themeFillShade="BF"/>
            <w:tcMar/>
          </w:tcPr>
          <w:p w:rsidRPr="00AC04D9" w:rsidR="00837E4F" w:rsidP="00335A41" w:rsidRDefault="00837E4F" w14:paraId="55ABB456" w14:textId="72B1C5AF">
            <w:pPr>
              <w:jc w:val="center"/>
              <w:rPr>
                <w:b/>
                <w:sz w:val="24"/>
              </w:rPr>
            </w:pPr>
            <w:r>
              <w:rPr>
                <w:b/>
                <w:sz w:val="24"/>
              </w:rPr>
              <w:t xml:space="preserve">Spring </w:t>
            </w:r>
          </w:p>
        </w:tc>
        <w:tc>
          <w:tcPr>
            <w:tcW w:w="4394" w:type="dxa"/>
            <w:gridSpan w:val="2"/>
            <w:shd w:val="clear" w:color="auto" w:fill="BFBFBF" w:themeFill="background1" w:themeFillShade="BF"/>
            <w:tcMar/>
          </w:tcPr>
          <w:p w:rsidRPr="00AC04D9" w:rsidR="00837E4F" w:rsidP="00335A41" w:rsidRDefault="00837E4F" w14:paraId="19C16D94" w14:textId="0969E648">
            <w:pPr>
              <w:jc w:val="center"/>
              <w:rPr>
                <w:b/>
                <w:sz w:val="24"/>
              </w:rPr>
            </w:pPr>
            <w:r>
              <w:rPr>
                <w:b/>
                <w:sz w:val="24"/>
              </w:rPr>
              <w:t>Summer</w:t>
            </w:r>
          </w:p>
        </w:tc>
      </w:tr>
      <w:tr w:rsidRPr="00AC04D9" w:rsidR="00837E4F" w:rsidTr="0A26E82A" w14:paraId="28D0CA4F" w14:textId="77777777">
        <w:tc>
          <w:tcPr>
            <w:tcW w:w="1743" w:type="dxa"/>
            <w:shd w:val="clear" w:color="auto" w:fill="BFBFBF" w:themeFill="background1" w:themeFillShade="BF"/>
            <w:tcMar/>
          </w:tcPr>
          <w:p w:rsidRPr="00AC04D9" w:rsidR="00837E4F" w:rsidP="00AC04D9" w:rsidRDefault="00837E4F" w14:paraId="3A7154D6" w14:textId="77777777">
            <w:pPr>
              <w:jc w:val="center"/>
              <w:rPr>
                <w:b/>
                <w:sz w:val="24"/>
              </w:rPr>
            </w:pPr>
          </w:p>
        </w:tc>
        <w:tc>
          <w:tcPr>
            <w:tcW w:w="2363" w:type="dxa"/>
            <w:shd w:val="clear" w:color="auto" w:fill="BFBFBF" w:themeFill="background1" w:themeFillShade="BF"/>
            <w:tcMar/>
          </w:tcPr>
          <w:p w:rsidRPr="00AC04D9" w:rsidR="00837E4F" w:rsidP="00AC04D9" w:rsidRDefault="00837E4F" w14:paraId="28D075A7" w14:textId="77777777">
            <w:pPr>
              <w:jc w:val="center"/>
              <w:rPr>
                <w:b/>
                <w:sz w:val="24"/>
              </w:rPr>
            </w:pPr>
            <w:r w:rsidRPr="00AC04D9">
              <w:rPr>
                <w:b/>
                <w:sz w:val="24"/>
              </w:rPr>
              <w:t>Learning Cycle 1</w:t>
            </w:r>
          </w:p>
        </w:tc>
        <w:tc>
          <w:tcPr>
            <w:tcW w:w="2268" w:type="dxa"/>
            <w:shd w:val="clear" w:color="auto" w:fill="BFBFBF" w:themeFill="background1" w:themeFillShade="BF"/>
            <w:tcMar/>
          </w:tcPr>
          <w:p w:rsidRPr="00AC04D9" w:rsidR="00837E4F" w:rsidP="00AC04D9" w:rsidRDefault="00837E4F" w14:paraId="603E4E53" w14:textId="77777777">
            <w:pPr>
              <w:jc w:val="center"/>
              <w:rPr>
                <w:b/>
                <w:sz w:val="24"/>
              </w:rPr>
            </w:pPr>
            <w:r w:rsidRPr="00AC04D9">
              <w:rPr>
                <w:b/>
                <w:sz w:val="24"/>
              </w:rPr>
              <w:t>Learning Cycle 2</w:t>
            </w:r>
          </w:p>
        </w:tc>
        <w:tc>
          <w:tcPr>
            <w:tcW w:w="2126" w:type="dxa"/>
            <w:shd w:val="clear" w:color="auto" w:fill="BFBFBF" w:themeFill="background1" w:themeFillShade="BF"/>
            <w:tcMar/>
          </w:tcPr>
          <w:p w:rsidRPr="00AC04D9" w:rsidR="00837E4F" w:rsidP="00837E4F" w:rsidRDefault="00837E4F" w14:paraId="514FAB01" w14:textId="5E76C2B2">
            <w:pPr>
              <w:jc w:val="center"/>
              <w:rPr>
                <w:b/>
                <w:sz w:val="24"/>
              </w:rPr>
            </w:pPr>
            <w:r w:rsidRPr="00AC04D9">
              <w:rPr>
                <w:b/>
                <w:sz w:val="24"/>
              </w:rPr>
              <w:t xml:space="preserve">Learning Cycle </w:t>
            </w:r>
            <w:r>
              <w:rPr>
                <w:b/>
                <w:sz w:val="24"/>
              </w:rPr>
              <w:t>3</w:t>
            </w:r>
          </w:p>
        </w:tc>
        <w:tc>
          <w:tcPr>
            <w:tcW w:w="1843" w:type="dxa"/>
            <w:shd w:val="clear" w:color="auto" w:fill="BFBFBF" w:themeFill="background1" w:themeFillShade="BF"/>
            <w:tcMar/>
          </w:tcPr>
          <w:p w:rsidRPr="00AC04D9" w:rsidR="00837E4F" w:rsidP="00837E4F" w:rsidRDefault="00837E4F" w14:paraId="786031EE" w14:textId="6E64D4B0">
            <w:pPr>
              <w:jc w:val="center"/>
              <w:rPr>
                <w:b/>
                <w:sz w:val="24"/>
              </w:rPr>
            </w:pPr>
            <w:r w:rsidRPr="00AC04D9">
              <w:rPr>
                <w:b/>
                <w:sz w:val="24"/>
              </w:rPr>
              <w:t xml:space="preserve">Learning Cycle </w:t>
            </w:r>
            <w:r>
              <w:rPr>
                <w:b/>
                <w:sz w:val="24"/>
              </w:rPr>
              <w:t>4</w:t>
            </w:r>
          </w:p>
        </w:tc>
        <w:tc>
          <w:tcPr>
            <w:tcW w:w="1843" w:type="dxa"/>
            <w:shd w:val="clear" w:color="auto" w:fill="BFBFBF" w:themeFill="background1" w:themeFillShade="BF"/>
            <w:tcMar/>
          </w:tcPr>
          <w:p w:rsidRPr="00AC04D9" w:rsidR="00837E4F" w:rsidP="00837E4F" w:rsidRDefault="00837E4F" w14:paraId="1D687F3C" w14:textId="1580422E">
            <w:pPr>
              <w:jc w:val="center"/>
              <w:rPr>
                <w:b/>
                <w:sz w:val="24"/>
              </w:rPr>
            </w:pPr>
            <w:r w:rsidRPr="00AC04D9">
              <w:rPr>
                <w:b/>
                <w:sz w:val="24"/>
              </w:rPr>
              <w:t xml:space="preserve">Learning Cycle </w:t>
            </w:r>
            <w:r>
              <w:rPr>
                <w:b/>
                <w:sz w:val="24"/>
              </w:rPr>
              <w:t>5</w:t>
            </w:r>
          </w:p>
        </w:tc>
        <w:tc>
          <w:tcPr>
            <w:tcW w:w="2551" w:type="dxa"/>
            <w:shd w:val="clear" w:color="auto" w:fill="BFBFBF" w:themeFill="background1" w:themeFillShade="BF"/>
            <w:tcMar/>
          </w:tcPr>
          <w:p w:rsidRPr="00AC04D9" w:rsidR="00837E4F" w:rsidP="00837E4F" w:rsidRDefault="00837E4F" w14:paraId="4CE5D95E" w14:textId="2B07A369">
            <w:pPr>
              <w:jc w:val="center"/>
              <w:rPr>
                <w:b/>
                <w:sz w:val="24"/>
              </w:rPr>
            </w:pPr>
            <w:r w:rsidRPr="00AC04D9">
              <w:rPr>
                <w:b/>
                <w:sz w:val="24"/>
              </w:rPr>
              <w:t xml:space="preserve">Learning Cycle </w:t>
            </w:r>
            <w:r>
              <w:rPr>
                <w:b/>
                <w:sz w:val="24"/>
              </w:rPr>
              <w:t>6</w:t>
            </w:r>
          </w:p>
        </w:tc>
      </w:tr>
      <w:tr w:rsidR="00247D5E" w:rsidTr="0A26E82A" w14:paraId="7F7BB83E" w14:textId="77777777">
        <w:tc>
          <w:tcPr>
            <w:tcW w:w="1743" w:type="dxa"/>
            <w:shd w:val="clear" w:color="auto" w:fill="BFBFBF" w:themeFill="background1" w:themeFillShade="BF"/>
            <w:tcMar/>
          </w:tcPr>
          <w:p w:rsidRPr="00AC04D9" w:rsidR="00247D5E" w:rsidRDefault="00247D5E" w14:paraId="6CEE0666" w14:textId="77777777">
            <w:pPr>
              <w:rPr>
                <w:b/>
                <w:sz w:val="24"/>
              </w:rPr>
            </w:pPr>
            <w:r w:rsidRPr="00AC04D9">
              <w:rPr>
                <w:b/>
                <w:sz w:val="24"/>
              </w:rPr>
              <w:t xml:space="preserve">Topic </w:t>
            </w:r>
          </w:p>
          <w:p w:rsidRPr="00AC04D9" w:rsidR="00247D5E" w:rsidRDefault="00247D5E" w14:paraId="02785EC2" w14:textId="77777777">
            <w:pPr>
              <w:rPr>
                <w:b/>
                <w:sz w:val="24"/>
              </w:rPr>
            </w:pPr>
          </w:p>
        </w:tc>
        <w:tc>
          <w:tcPr>
            <w:tcW w:w="2363" w:type="dxa"/>
            <w:shd w:val="clear" w:color="auto" w:fill="FFF2CC" w:themeFill="accent4" w:themeFillTint="33"/>
            <w:tcMar/>
          </w:tcPr>
          <w:p w:rsidRPr="002653BF" w:rsidR="00247D5E" w:rsidRDefault="00247D5E" w14:paraId="5ED7FAF0" w14:textId="2A766D68">
            <w:pPr>
              <w:rPr>
                <w:rFonts w:asciiTheme="majorHAnsi" w:hAnsiTheme="majorHAnsi" w:cstheme="majorHAnsi"/>
                <w:sz w:val="20"/>
                <w:szCs w:val="20"/>
              </w:rPr>
            </w:pPr>
            <w:r w:rsidRPr="002653BF">
              <w:rPr>
                <w:rFonts w:asciiTheme="majorHAnsi" w:hAnsiTheme="majorHAnsi" w:cstheme="majorHAnsi"/>
                <w:sz w:val="20"/>
                <w:szCs w:val="20"/>
              </w:rPr>
              <w:t xml:space="preserve">Introduction to Engineering </w:t>
            </w:r>
          </w:p>
        </w:tc>
        <w:tc>
          <w:tcPr>
            <w:tcW w:w="4394" w:type="dxa"/>
            <w:gridSpan w:val="2"/>
            <w:shd w:val="clear" w:color="auto" w:fill="FFF2CC" w:themeFill="accent4" w:themeFillTint="33"/>
            <w:tcMar/>
          </w:tcPr>
          <w:p w:rsidRPr="002653BF" w:rsidR="00247D5E" w:rsidRDefault="00247D5E" w14:paraId="7244B1F4" w14:textId="4C3D864D">
            <w:pPr>
              <w:rPr>
                <w:rFonts w:asciiTheme="majorHAnsi" w:hAnsiTheme="majorHAnsi" w:cstheme="majorHAnsi"/>
                <w:sz w:val="20"/>
                <w:szCs w:val="20"/>
              </w:rPr>
            </w:pPr>
            <w:r w:rsidRPr="002653BF">
              <w:rPr>
                <w:rFonts w:asciiTheme="majorHAnsi" w:hAnsiTheme="majorHAnsi" w:cstheme="majorHAnsi"/>
                <w:sz w:val="20"/>
                <w:szCs w:val="20"/>
              </w:rPr>
              <w:t>R110 Coursework Preparing and Planning for Manufacture</w:t>
            </w:r>
            <w:r>
              <w:rPr>
                <w:rFonts w:asciiTheme="majorHAnsi" w:hAnsiTheme="majorHAnsi" w:cstheme="majorHAnsi"/>
                <w:sz w:val="20"/>
                <w:szCs w:val="20"/>
              </w:rPr>
              <w:t xml:space="preserve"> &amp; Mini Focussed Practical Tasks</w:t>
            </w:r>
            <w:r w:rsidR="009E51C5">
              <w:rPr>
                <w:rFonts w:asciiTheme="majorHAnsi" w:hAnsiTheme="majorHAnsi" w:cstheme="majorHAnsi"/>
                <w:sz w:val="20"/>
                <w:szCs w:val="20"/>
              </w:rPr>
              <w:t xml:space="preserve"> marked out of 60 and marked internally before being submitted to the exam board for moderation.</w:t>
            </w:r>
          </w:p>
          <w:p w:rsidRPr="002653BF" w:rsidR="00247D5E" w:rsidRDefault="00247D5E" w14:paraId="2C9EC497" w14:textId="1F71F806">
            <w:pPr>
              <w:rPr>
                <w:rFonts w:asciiTheme="majorHAnsi" w:hAnsiTheme="majorHAnsi" w:cstheme="majorHAnsi"/>
                <w:sz w:val="20"/>
                <w:szCs w:val="20"/>
              </w:rPr>
            </w:pPr>
          </w:p>
        </w:tc>
        <w:tc>
          <w:tcPr>
            <w:tcW w:w="3686" w:type="dxa"/>
            <w:gridSpan w:val="2"/>
            <w:shd w:val="clear" w:color="auto" w:fill="FFF2CC" w:themeFill="accent4" w:themeFillTint="33"/>
            <w:tcMar/>
          </w:tcPr>
          <w:p w:rsidRPr="002653BF" w:rsidR="00247D5E" w:rsidP="009E51C5" w:rsidRDefault="00247D5E" w14:paraId="33245B23" w14:textId="07CB2607">
            <w:pPr>
              <w:rPr>
                <w:rFonts w:asciiTheme="majorHAnsi" w:hAnsiTheme="majorHAnsi" w:cstheme="majorHAnsi"/>
                <w:sz w:val="20"/>
                <w:szCs w:val="20"/>
              </w:rPr>
            </w:pPr>
            <w:r>
              <w:rPr>
                <w:rFonts w:asciiTheme="majorHAnsi" w:hAnsiTheme="majorHAnsi" w:cstheme="majorHAnsi"/>
                <w:sz w:val="20"/>
                <w:szCs w:val="20"/>
              </w:rPr>
              <w:t>R111 Coursework</w:t>
            </w:r>
            <w:r w:rsidR="002B6C62">
              <w:rPr>
                <w:rFonts w:asciiTheme="majorHAnsi" w:hAnsiTheme="majorHAnsi" w:cstheme="majorHAnsi"/>
                <w:sz w:val="20"/>
                <w:szCs w:val="20"/>
              </w:rPr>
              <w:t xml:space="preserve"> Computer Aided Design and Manufacture</w:t>
            </w:r>
            <w:r w:rsidR="009E51C5">
              <w:rPr>
                <w:rFonts w:asciiTheme="majorHAnsi" w:hAnsiTheme="majorHAnsi" w:cstheme="majorHAnsi"/>
                <w:sz w:val="20"/>
                <w:szCs w:val="20"/>
              </w:rPr>
              <w:t xml:space="preserve"> marked out of 60 and marked internally before being submitted to the exam board for moderation.</w:t>
            </w:r>
          </w:p>
        </w:tc>
        <w:tc>
          <w:tcPr>
            <w:tcW w:w="2551" w:type="dxa"/>
            <w:shd w:val="clear" w:color="auto" w:fill="FFF2CC" w:themeFill="accent4" w:themeFillTint="33"/>
            <w:tcMar/>
          </w:tcPr>
          <w:p w:rsidRPr="002653BF" w:rsidR="00247D5E" w:rsidRDefault="009107FD" w14:paraId="14C90970" w14:textId="45AEAAFC">
            <w:pPr>
              <w:rPr>
                <w:rFonts w:asciiTheme="majorHAnsi" w:hAnsiTheme="majorHAnsi" w:cstheme="majorHAnsi"/>
                <w:sz w:val="20"/>
                <w:szCs w:val="20"/>
              </w:rPr>
            </w:pPr>
            <w:r>
              <w:rPr>
                <w:rFonts w:asciiTheme="majorHAnsi" w:hAnsiTheme="majorHAnsi" w:cstheme="majorHAnsi"/>
                <w:sz w:val="20"/>
                <w:szCs w:val="20"/>
              </w:rPr>
              <w:t>Series of small focussed practical Tasks</w:t>
            </w:r>
          </w:p>
        </w:tc>
      </w:tr>
      <w:tr w:rsidR="002B6C62" w:rsidTr="0A26E82A" w14:paraId="1ADD905F" w14:textId="77777777">
        <w:tc>
          <w:tcPr>
            <w:tcW w:w="1743" w:type="dxa"/>
            <w:shd w:val="clear" w:color="auto" w:fill="BFBFBF" w:themeFill="background1" w:themeFillShade="BF"/>
            <w:tcMar/>
          </w:tcPr>
          <w:p w:rsidR="002B6C62" w:rsidP="0077704C" w:rsidRDefault="002B6C62" w14:paraId="7AF764A9" w14:textId="63753127">
            <w:pPr>
              <w:rPr>
                <w:b/>
                <w:sz w:val="24"/>
              </w:rPr>
            </w:pPr>
            <w:r>
              <w:rPr>
                <w:b/>
                <w:sz w:val="24"/>
              </w:rPr>
              <w:t xml:space="preserve">Critical Prior Knowledge </w:t>
            </w:r>
          </w:p>
        </w:tc>
        <w:tc>
          <w:tcPr>
            <w:tcW w:w="2363" w:type="dxa"/>
            <w:shd w:val="clear" w:color="auto" w:fill="FFF2CC" w:themeFill="accent4" w:themeFillTint="33"/>
            <w:tcMar/>
          </w:tcPr>
          <w:p w:rsidRPr="002653BF" w:rsidR="002B6C62" w:rsidRDefault="002B6C62" w14:paraId="7FDD9FA7" w14:textId="259567B2">
            <w:pPr>
              <w:rPr>
                <w:rFonts w:asciiTheme="majorHAnsi" w:hAnsiTheme="majorHAnsi" w:cstheme="majorHAnsi"/>
                <w:sz w:val="20"/>
                <w:szCs w:val="20"/>
              </w:rPr>
            </w:pPr>
            <w:r w:rsidRPr="002653BF">
              <w:rPr>
                <w:rFonts w:asciiTheme="majorHAnsi" w:hAnsiTheme="majorHAnsi" w:cstheme="majorHAnsi"/>
                <w:sz w:val="20"/>
                <w:szCs w:val="20"/>
              </w:rPr>
              <w:t>Basic Knowledge of Tools &amp; equipment used in KS3</w:t>
            </w:r>
          </w:p>
        </w:tc>
        <w:tc>
          <w:tcPr>
            <w:tcW w:w="4394" w:type="dxa"/>
            <w:gridSpan w:val="2"/>
            <w:shd w:val="clear" w:color="auto" w:fill="FFF2CC" w:themeFill="accent4" w:themeFillTint="33"/>
            <w:tcMar/>
          </w:tcPr>
          <w:p w:rsidRPr="002653BF" w:rsidR="002B6C62" w:rsidRDefault="002B6C62" w14:paraId="3E9B208A" w14:textId="47386AFC">
            <w:pPr>
              <w:rPr>
                <w:rFonts w:asciiTheme="majorHAnsi" w:hAnsiTheme="majorHAnsi" w:cstheme="majorHAnsi"/>
                <w:sz w:val="20"/>
                <w:szCs w:val="20"/>
              </w:rPr>
            </w:pPr>
            <w:r w:rsidRPr="002653BF">
              <w:rPr>
                <w:rFonts w:asciiTheme="majorHAnsi" w:hAnsiTheme="majorHAnsi" w:cstheme="majorHAnsi"/>
                <w:sz w:val="20"/>
                <w:szCs w:val="20"/>
              </w:rPr>
              <w:t>Use of ICT especially PowerPoint to present their work</w:t>
            </w:r>
          </w:p>
        </w:tc>
        <w:tc>
          <w:tcPr>
            <w:tcW w:w="3686" w:type="dxa"/>
            <w:gridSpan w:val="2"/>
            <w:shd w:val="clear" w:color="auto" w:fill="FFF2CC" w:themeFill="accent4" w:themeFillTint="33"/>
            <w:tcMar/>
          </w:tcPr>
          <w:p w:rsidRPr="002653BF" w:rsidR="002B6C62" w:rsidP="002B6C62" w:rsidRDefault="002B6C62" w14:paraId="7D551E75" w14:textId="210E7803">
            <w:pPr>
              <w:rPr>
                <w:rFonts w:asciiTheme="majorHAnsi" w:hAnsiTheme="majorHAnsi" w:cstheme="majorHAnsi"/>
                <w:sz w:val="20"/>
                <w:szCs w:val="20"/>
              </w:rPr>
            </w:pPr>
            <w:r>
              <w:rPr>
                <w:rFonts w:asciiTheme="majorHAnsi" w:hAnsiTheme="majorHAnsi" w:cstheme="majorHAnsi"/>
                <w:sz w:val="20"/>
                <w:szCs w:val="20"/>
              </w:rPr>
              <w:t>Use of ICT especially 2D Design and other CAD programs</w:t>
            </w:r>
            <w:r w:rsidR="00F47ED1">
              <w:rPr>
                <w:rFonts w:asciiTheme="majorHAnsi" w:hAnsiTheme="majorHAnsi" w:cstheme="majorHAnsi"/>
                <w:sz w:val="20"/>
                <w:szCs w:val="20"/>
              </w:rPr>
              <w:t xml:space="preserve"> such as Sketch Up</w:t>
            </w:r>
            <w:r w:rsidRPr="002653BF">
              <w:rPr>
                <w:rFonts w:asciiTheme="majorHAnsi" w:hAnsiTheme="majorHAnsi" w:cstheme="majorHAnsi"/>
                <w:sz w:val="20"/>
                <w:szCs w:val="20"/>
              </w:rPr>
              <w:t xml:space="preserve"> to present their work</w:t>
            </w:r>
          </w:p>
        </w:tc>
        <w:tc>
          <w:tcPr>
            <w:tcW w:w="2551" w:type="dxa"/>
            <w:shd w:val="clear" w:color="auto" w:fill="FFF2CC" w:themeFill="accent4" w:themeFillTint="33"/>
            <w:tcMar/>
          </w:tcPr>
          <w:p w:rsidRPr="002653BF" w:rsidR="002B6C62" w:rsidRDefault="009107FD" w14:paraId="457E5707" w14:textId="34D9F7FB">
            <w:pPr>
              <w:rPr>
                <w:rFonts w:asciiTheme="majorHAnsi" w:hAnsiTheme="majorHAnsi" w:cstheme="majorHAnsi"/>
                <w:sz w:val="20"/>
                <w:szCs w:val="20"/>
              </w:rPr>
            </w:pPr>
            <w:r>
              <w:rPr>
                <w:rFonts w:asciiTheme="majorHAnsi" w:hAnsiTheme="majorHAnsi" w:cstheme="majorHAnsi"/>
                <w:sz w:val="20"/>
                <w:szCs w:val="20"/>
              </w:rPr>
              <w:t>Tools, equipment, processes and manufacturing methods gained from the first 5 learning cycles.</w:t>
            </w:r>
          </w:p>
        </w:tc>
        <w:bookmarkStart w:name="_GoBack" w:id="0"/>
        <w:bookmarkEnd w:id="0"/>
      </w:tr>
      <w:tr w:rsidR="00722392" w:rsidTr="0A26E82A" w14:paraId="1FDC97C4" w14:textId="77777777">
        <w:tc>
          <w:tcPr>
            <w:tcW w:w="1743" w:type="dxa"/>
            <w:shd w:val="clear" w:color="auto" w:fill="BFBFBF" w:themeFill="background1" w:themeFillShade="BF"/>
            <w:tcMar/>
          </w:tcPr>
          <w:p w:rsidR="00722392" w:rsidRDefault="00722392" w14:paraId="48582952" w14:textId="54A7711C">
            <w:pPr>
              <w:rPr>
                <w:b/>
                <w:sz w:val="24"/>
              </w:rPr>
            </w:pPr>
            <w:r>
              <w:rPr>
                <w:b/>
                <w:sz w:val="24"/>
              </w:rPr>
              <w:t>Overall Intent</w:t>
            </w:r>
          </w:p>
          <w:p w:rsidR="00722392" w:rsidRDefault="00722392" w14:paraId="7935FFEF" w14:textId="4C33BBC1">
            <w:pPr>
              <w:rPr>
                <w:b/>
                <w:sz w:val="24"/>
              </w:rPr>
            </w:pPr>
            <w:r>
              <w:rPr>
                <w:b/>
                <w:sz w:val="24"/>
              </w:rPr>
              <w:t>(Big ideas and key concepts)</w:t>
            </w:r>
          </w:p>
          <w:p w:rsidRPr="00AC04D9" w:rsidR="00722392" w:rsidRDefault="00722392" w14:paraId="27A8692A" w14:textId="77777777">
            <w:pPr>
              <w:rPr>
                <w:b/>
                <w:sz w:val="24"/>
              </w:rPr>
            </w:pPr>
          </w:p>
        </w:tc>
        <w:tc>
          <w:tcPr>
            <w:tcW w:w="2363" w:type="dxa"/>
            <w:shd w:val="clear" w:color="auto" w:fill="FFF2CC" w:themeFill="accent4" w:themeFillTint="33"/>
            <w:tcMar/>
          </w:tcPr>
          <w:p w:rsidRPr="002653BF" w:rsidR="00722392" w:rsidRDefault="00722392" w14:paraId="06AB168B" w14:textId="77777777">
            <w:pPr>
              <w:rPr>
                <w:rFonts w:asciiTheme="majorHAnsi" w:hAnsiTheme="majorHAnsi" w:cstheme="majorHAnsi"/>
                <w:sz w:val="20"/>
                <w:szCs w:val="20"/>
              </w:rPr>
            </w:pPr>
            <w:r w:rsidRPr="002653BF">
              <w:rPr>
                <w:rFonts w:asciiTheme="majorHAnsi" w:hAnsiTheme="majorHAnsi" w:cstheme="majorHAnsi"/>
                <w:sz w:val="20"/>
                <w:szCs w:val="20"/>
              </w:rPr>
              <w:t xml:space="preserve">Learners to develop their understanding of engineering Materials, Tools and Processes. Learners should also be able to understand working drawings and be able to select appropriate equipment to complete the task. This will lead on to beginning their first Unit of Coursework R110 </w:t>
            </w:r>
          </w:p>
        </w:tc>
        <w:tc>
          <w:tcPr>
            <w:tcW w:w="4394" w:type="dxa"/>
            <w:gridSpan w:val="2"/>
            <w:shd w:val="clear" w:color="auto" w:fill="FFF2CC" w:themeFill="accent4" w:themeFillTint="33"/>
            <w:tcMar/>
          </w:tcPr>
          <w:p w:rsidRPr="002653BF" w:rsidR="00722392" w:rsidRDefault="00722392" w14:paraId="50743EC7" w14:textId="773DC062">
            <w:pPr>
              <w:rPr>
                <w:rFonts w:asciiTheme="majorHAnsi" w:hAnsiTheme="majorHAnsi" w:cstheme="majorHAnsi"/>
                <w:sz w:val="20"/>
                <w:szCs w:val="20"/>
              </w:rPr>
            </w:pPr>
            <w:r w:rsidRPr="002653BF">
              <w:rPr>
                <w:rFonts w:asciiTheme="majorHAnsi" w:hAnsiTheme="majorHAnsi" w:cstheme="majorHAnsi"/>
                <w:sz w:val="20"/>
                <w:szCs w:val="20"/>
              </w:rPr>
              <w:t>Learners to use knowledge from previous learning cycle to produce their first piece of coursework.</w:t>
            </w:r>
            <w:r>
              <w:rPr>
                <w:rFonts w:asciiTheme="majorHAnsi" w:hAnsiTheme="majorHAnsi" w:cstheme="majorHAnsi"/>
                <w:sz w:val="20"/>
                <w:szCs w:val="20"/>
              </w:rPr>
              <w:t xml:space="preserve"> This is the planning, making and evaluation of a coat hook. Mini Focussed Practical tasks will also be used to enhance learner’s knowledge.</w:t>
            </w:r>
          </w:p>
          <w:p w:rsidRPr="002653BF" w:rsidR="00722392" w:rsidRDefault="00722392" w14:paraId="2B355E1F" w14:textId="3632A86D">
            <w:pPr>
              <w:rPr>
                <w:rFonts w:asciiTheme="majorHAnsi" w:hAnsiTheme="majorHAnsi" w:cstheme="majorHAnsi"/>
                <w:sz w:val="20"/>
                <w:szCs w:val="20"/>
              </w:rPr>
            </w:pPr>
          </w:p>
        </w:tc>
        <w:tc>
          <w:tcPr>
            <w:tcW w:w="3686" w:type="dxa"/>
            <w:gridSpan w:val="2"/>
            <w:shd w:val="clear" w:color="auto" w:fill="FFF2CC" w:themeFill="accent4" w:themeFillTint="33"/>
            <w:tcMar/>
          </w:tcPr>
          <w:p w:rsidRPr="00722392" w:rsidR="00722392" w:rsidP="00722392" w:rsidRDefault="00722392" w14:paraId="72FA7ACE" w14:textId="5B623ACA">
            <w:pPr>
              <w:rPr>
                <w:rFonts w:asciiTheme="majorHAnsi" w:hAnsiTheme="majorHAnsi" w:cstheme="majorHAnsi"/>
                <w:sz w:val="20"/>
                <w:szCs w:val="20"/>
              </w:rPr>
            </w:pPr>
            <w:r>
              <w:rPr>
                <w:rFonts w:asciiTheme="majorHAnsi" w:hAnsiTheme="majorHAnsi" w:cstheme="majorHAnsi"/>
                <w:sz w:val="20"/>
                <w:szCs w:val="20"/>
              </w:rPr>
              <w:t>T</w:t>
            </w:r>
            <w:r w:rsidRPr="00722392">
              <w:rPr>
                <w:rFonts w:asciiTheme="majorHAnsi" w:hAnsiTheme="majorHAnsi" w:cstheme="majorHAnsi"/>
                <w:sz w:val="20"/>
                <w:szCs w:val="20"/>
              </w:rPr>
              <w:t>his unit covers computer applications in the design and manufacture of engineered</w:t>
            </w:r>
            <w:r>
              <w:rPr>
                <w:rFonts w:asciiTheme="majorHAnsi" w:hAnsiTheme="majorHAnsi" w:cstheme="majorHAnsi"/>
                <w:sz w:val="20"/>
                <w:szCs w:val="20"/>
              </w:rPr>
              <w:t xml:space="preserve"> products. Students</w:t>
            </w:r>
            <w:r w:rsidRPr="00722392">
              <w:rPr>
                <w:rFonts w:asciiTheme="majorHAnsi" w:hAnsiTheme="majorHAnsi" w:cstheme="majorHAnsi"/>
                <w:sz w:val="20"/>
                <w:szCs w:val="20"/>
              </w:rPr>
              <w:t xml:space="preserve"> will produce Computer Aided Design (CAD) drawings of </w:t>
            </w:r>
            <w:r>
              <w:rPr>
                <w:rFonts w:asciiTheme="majorHAnsi" w:hAnsiTheme="majorHAnsi" w:cstheme="majorHAnsi"/>
                <w:sz w:val="20"/>
                <w:szCs w:val="20"/>
              </w:rPr>
              <w:t xml:space="preserve">the coat hook and then </w:t>
            </w:r>
            <w:r w:rsidRPr="00722392">
              <w:rPr>
                <w:rFonts w:asciiTheme="majorHAnsi" w:hAnsiTheme="majorHAnsi" w:cstheme="majorHAnsi"/>
                <w:sz w:val="20"/>
                <w:szCs w:val="20"/>
              </w:rPr>
              <w:t xml:space="preserve">produce a batch of </w:t>
            </w:r>
          </w:p>
          <w:p w:rsidRPr="002653BF" w:rsidR="00722392" w:rsidP="00722392" w:rsidRDefault="00722392" w14:paraId="7C0EC515" w14:textId="07DF41C1">
            <w:pPr>
              <w:rPr>
                <w:rFonts w:asciiTheme="majorHAnsi" w:hAnsiTheme="majorHAnsi" w:cstheme="majorHAnsi"/>
                <w:sz w:val="20"/>
                <w:szCs w:val="20"/>
              </w:rPr>
            </w:pPr>
            <w:r w:rsidRPr="00722392">
              <w:rPr>
                <w:rFonts w:asciiTheme="majorHAnsi" w:hAnsiTheme="majorHAnsi" w:cstheme="majorHAnsi"/>
                <w:sz w:val="20"/>
                <w:szCs w:val="20"/>
              </w:rPr>
              <w:t>Computer Numerical Control (C</w:t>
            </w:r>
            <w:r>
              <w:rPr>
                <w:rFonts w:asciiTheme="majorHAnsi" w:hAnsiTheme="majorHAnsi" w:cstheme="majorHAnsi"/>
                <w:sz w:val="20"/>
                <w:szCs w:val="20"/>
              </w:rPr>
              <w:t xml:space="preserve">NC) manufactured examples using the CNC Plasma Cutter. </w:t>
            </w:r>
            <w:r w:rsidRPr="00722392">
              <w:rPr>
                <w:rFonts w:asciiTheme="majorHAnsi" w:hAnsiTheme="majorHAnsi" w:cstheme="majorHAnsi"/>
                <w:sz w:val="20"/>
                <w:szCs w:val="20"/>
              </w:rPr>
              <w:t>In addition</w:t>
            </w:r>
            <w:r>
              <w:rPr>
                <w:rFonts w:asciiTheme="majorHAnsi" w:hAnsiTheme="majorHAnsi" w:cstheme="majorHAnsi"/>
                <w:sz w:val="20"/>
                <w:szCs w:val="20"/>
              </w:rPr>
              <w:t xml:space="preserve">, learners will understand how </w:t>
            </w:r>
            <w:r w:rsidRPr="00722392">
              <w:rPr>
                <w:rFonts w:asciiTheme="majorHAnsi" w:hAnsiTheme="majorHAnsi" w:cstheme="majorHAnsi"/>
                <w:sz w:val="20"/>
                <w:szCs w:val="20"/>
              </w:rPr>
              <w:t>computer control can be used in the high-volume/mass production of engineered products.</w:t>
            </w:r>
          </w:p>
        </w:tc>
        <w:tc>
          <w:tcPr>
            <w:tcW w:w="2551" w:type="dxa"/>
            <w:shd w:val="clear" w:color="auto" w:fill="FFF2CC" w:themeFill="accent4" w:themeFillTint="33"/>
            <w:tcMar/>
          </w:tcPr>
          <w:p w:rsidRPr="002653BF" w:rsidR="00722392" w:rsidRDefault="009107FD" w14:paraId="5DABB8C7" w14:textId="57BD289E">
            <w:pPr>
              <w:rPr>
                <w:rFonts w:asciiTheme="majorHAnsi" w:hAnsiTheme="majorHAnsi" w:cstheme="majorHAnsi"/>
                <w:sz w:val="20"/>
                <w:szCs w:val="20"/>
              </w:rPr>
            </w:pPr>
            <w:r>
              <w:rPr>
                <w:rFonts w:asciiTheme="majorHAnsi" w:hAnsiTheme="majorHAnsi" w:cstheme="majorHAnsi"/>
                <w:sz w:val="20"/>
                <w:szCs w:val="20"/>
              </w:rPr>
              <w:t xml:space="preserve">This will be a short </w:t>
            </w:r>
            <w:r w:rsidR="0056189C">
              <w:rPr>
                <w:rFonts w:asciiTheme="majorHAnsi" w:hAnsiTheme="majorHAnsi" w:cstheme="majorHAnsi"/>
                <w:sz w:val="20"/>
                <w:szCs w:val="20"/>
              </w:rPr>
              <w:t>eight-week</w:t>
            </w:r>
            <w:r>
              <w:rPr>
                <w:rFonts w:asciiTheme="majorHAnsi" w:hAnsiTheme="majorHAnsi" w:cstheme="majorHAnsi"/>
                <w:sz w:val="20"/>
                <w:szCs w:val="20"/>
              </w:rPr>
              <w:t xml:space="preserve"> batch of practical lessons designed to build upon students prior knowledge of tools, equipment, processes and manufacturing methods used in Engineering manufacture.</w:t>
            </w:r>
          </w:p>
        </w:tc>
      </w:tr>
      <w:tr w:rsidR="00722392" w:rsidTr="0A26E82A" w14:paraId="6B4E8750" w14:textId="77777777">
        <w:tc>
          <w:tcPr>
            <w:tcW w:w="1743" w:type="dxa"/>
            <w:shd w:val="clear" w:color="auto" w:fill="BFBFBF" w:themeFill="background1" w:themeFillShade="BF"/>
            <w:tcMar/>
          </w:tcPr>
          <w:p w:rsidR="00722392" w:rsidRDefault="00722392" w14:paraId="2A5BAD25" w14:textId="3BB2963B">
            <w:pPr>
              <w:rPr>
                <w:b/>
                <w:sz w:val="24"/>
              </w:rPr>
            </w:pPr>
            <w:r>
              <w:rPr>
                <w:b/>
                <w:sz w:val="24"/>
              </w:rPr>
              <w:t>Essential</w:t>
            </w:r>
          </w:p>
          <w:p w:rsidR="00722392" w:rsidRDefault="00722392" w14:paraId="6CB6FC23" w14:textId="4D3A260E">
            <w:pPr>
              <w:rPr>
                <w:b/>
                <w:sz w:val="24"/>
              </w:rPr>
            </w:pPr>
            <w:r>
              <w:rPr>
                <w:b/>
                <w:sz w:val="24"/>
              </w:rPr>
              <w:t xml:space="preserve">Knowledge milestones </w:t>
            </w:r>
          </w:p>
          <w:p w:rsidR="00722392" w:rsidRDefault="00722392" w14:paraId="4AD2D202" w14:textId="21DD49B9">
            <w:pPr>
              <w:rPr>
                <w:b/>
                <w:sz w:val="24"/>
              </w:rPr>
            </w:pPr>
            <w:r>
              <w:rPr>
                <w:b/>
                <w:sz w:val="24"/>
              </w:rPr>
              <w:t>(What students must master)</w:t>
            </w:r>
          </w:p>
          <w:p w:rsidR="00722392" w:rsidRDefault="00722392" w14:paraId="42F3C4EC" w14:textId="77777777">
            <w:pPr>
              <w:rPr>
                <w:b/>
                <w:sz w:val="24"/>
              </w:rPr>
            </w:pPr>
          </w:p>
          <w:p w:rsidRPr="00AC04D9" w:rsidR="00722392" w:rsidRDefault="00722392" w14:paraId="1CD67577" w14:textId="77777777">
            <w:pPr>
              <w:rPr>
                <w:b/>
                <w:sz w:val="24"/>
              </w:rPr>
            </w:pPr>
          </w:p>
        </w:tc>
        <w:tc>
          <w:tcPr>
            <w:tcW w:w="2363" w:type="dxa"/>
            <w:shd w:val="clear" w:color="auto" w:fill="FFF2CC" w:themeFill="accent4" w:themeFillTint="33"/>
            <w:tcMar/>
          </w:tcPr>
          <w:p w:rsidRPr="002653BF" w:rsidR="00722392" w:rsidRDefault="00722392" w14:paraId="14796ACA" w14:textId="6B6A0F5F">
            <w:pPr>
              <w:rPr>
                <w:rFonts w:asciiTheme="majorHAnsi" w:hAnsiTheme="majorHAnsi" w:cstheme="majorHAnsi"/>
                <w:sz w:val="20"/>
                <w:szCs w:val="20"/>
              </w:rPr>
            </w:pPr>
            <w:r w:rsidRPr="002653BF">
              <w:rPr>
                <w:rFonts w:asciiTheme="majorHAnsi" w:hAnsiTheme="majorHAnsi" w:cstheme="majorHAnsi"/>
                <w:sz w:val="20"/>
                <w:szCs w:val="20"/>
              </w:rPr>
              <w:t>How to create and use a datum edge.</w:t>
            </w:r>
          </w:p>
          <w:p w:rsidRPr="002653BF" w:rsidR="00722392" w:rsidRDefault="00722392" w14:paraId="5EDC8DFF" w14:textId="3A5844A7">
            <w:pPr>
              <w:rPr>
                <w:rFonts w:asciiTheme="majorHAnsi" w:hAnsiTheme="majorHAnsi" w:cstheme="majorHAnsi"/>
                <w:sz w:val="20"/>
                <w:szCs w:val="20"/>
              </w:rPr>
            </w:pPr>
            <w:r w:rsidRPr="002653BF">
              <w:rPr>
                <w:rFonts w:asciiTheme="majorHAnsi" w:hAnsiTheme="majorHAnsi" w:cstheme="majorHAnsi"/>
                <w:sz w:val="20"/>
                <w:szCs w:val="20"/>
              </w:rPr>
              <w:t>Confidence in selecting and using appropriate tools, equipment and methods.</w:t>
            </w:r>
          </w:p>
          <w:p w:rsidRPr="002653BF" w:rsidR="00722392" w:rsidRDefault="00722392" w14:paraId="7CB8ED32" w14:textId="77777777">
            <w:pPr>
              <w:rPr>
                <w:rFonts w:asciiTheme="majorHAnsi" w:hAnsiTheme="majorHAnsi" w:cstheme="majorHAnsi"/>
                <w:sz w:val="20"/>
                <w:szCs w:val="20"/>
              </w:rPr>
            </w:pPr>
            <w:r w:rsidRPr="002653BF">
              <w:rPr>
                <w:rFonts w:asciiTheme="majorHAnsi" w:hAnsiTheme="majorHAnsi" w:cstheme="majorHAnsi"/>
                <w:sz w:val="20"/>
                <w:szCs w:val="20"/>
              </w:rPr>
              <w:t>Able to interpret Engineering / Working Drawings</w:t>
            </w:r>
          </w:p>
          <w:p w:rsidRPr="002653BF" w:rsidR="00722392" w:rsidRDefault="00722392" w14:paraId="674E8093" w14:textId="2AED3884">
            <w:pPr>
              <w:rPr>
                <w:rFonts w:asciiTheme="majorHAnsi" w:hAnsiTheme="majorHAnsi" w:cstheme="majorHAnsi"/>
                <w:sz w:val="20"/>
                <w:szCs w:val="20"/>
              </w:rPr>
            </w:pPr>
            <w:r w:rsidRPr="002653BF">
              <w:rPr>
                <w:rFonts w:asciiTheme="majorHAnsi" w:hAnsiTheme="majorHAnsi" w:cstheme="majorHAnsi"/>
                <w:sz w:val="20"/>
                <w:szCs w:val="20"/>
              </w:rPr>
              <w:t>Correct sequencing for planning of manufacture</w:t>
            </w:r>
          </w:p>
          <w:p w:rsidRPr="002653BF" w:rsidR="00722392" w:rsidRDefault="00722392" w14:paraId="699DDE4B" w14:textId="38D3938D">
            <w:pPr>
              <w:rPr>
                <w:rFonts w:asciiTheme="majorHAnsi" w:hAnsiTheme="majorHAnsi" w:cstheme="majorHAnsi"/>
                <w:sz w:val="20"/>
                <w:szCs w:val="20"/>
              </w:rPr>
            </w:pPr>
            <w:r w:rsidRPr="002653BF">
              <w:rPr>
                <w:rFonts w:asciiTheme="majorHAnsi" w:hAnsiTheme="majorHAnsi" w:cstheme="majorHAnsi"/>
                <w:sz w:val="20"/>
                <w:szCs w:val="20"/>
              </w:rPr>
              <w:lastRenderedPageBreak/>
              <w:t>Basic Knowledge of materials used in engineering</w:t>
            </w:r>
          </w:p>
          <w:p w:rsidRPr="002653BF" w:rsidR="00722392" w:rsidRDefault="00722392" w14:paraId="2AE790CA" w14:textId="77777777">
            <w:pPr>
              <w:rPr>
                <w:rFonts w:asciiTheme="majorHAnsi" w:hAnsiTheme="majorHAnsi" w:cstheme="majorHAnsi"/>
                <w:sz w:val="20"/>
                <w:szCs w:val="20"/>
              </w:rPr>
            </w:pPr>
          </w:p>
          <w:p w:rsidRPr="002653BF" w:rsidR="00722392" w:rsidRDefault="00722392" w14:paraId="16E26EA8" w14:textId="77777777">
            <w:pPr>
              <w:rPr>
                <w:rFonts w:asciiTheme="majorHAnsi" w:hAnsiTheme="majorHAnsi" w:cstheme="majorHAnsi"/>
                <w:sz w:val="20"/>
                <w:szCs w:val="20"/>
              </w:rPr>
            </w:pPr>
          </w:p>
          <w:p w:rsidRPr="002653BF" w:rsidR="00722392" w:rsidRDefault="00722392" w14:paraId="4B7A5266" w14:textId="77777777">
            <w:pPr>
              <w:rPr>
                <w:rFonts w:asciiTheme="majorHAnsi" w:hAnsiTheme="majorHAnsi" w:cstheme="majorHAnsi"/>
                <w:sz w:val="20"/>
                <w:szCs w:val="20"/>
              </w:rPr>
            </w:pPr>
          </w:p>
          <w:p w:rsidRPr="002653BF" w:rsidR="00722392" w:rsidRDefault="00722392" w14:paraId="6249D061" w14:textId="77777777">
            <w:pPr>
              <w:rPr>
                <w:rFonts w:asciiTheme="majorHAnsi" w:hAnsiTheme="majorHAnsi" w:cstheme="majorHAnsi"/>
                <w:sz w:val="20"/>
                <w:szCs w:val="20"/>
              </w:rPr>
            </w:pPr>
          </w:p>
          <w:p w:rsidRPr="002653BF" w:rsidR="00722392" w:rsidRDefault="00722392" w14:paraId="6A652700" w14:textId="2EB7F549">
            <w:pPr>
              <w:rPr>
                <w:rFonts w:asciiTheme="majorHAnsi" w:hAnsiTheme="majorHAnsi" w:cstheme="majorHAnsi"/>
                <w:sz w:val="20"/>
                <w:szCs w:val="20"/>
              </w:rPr>
            </w:pPr>
          </w:p>
        </w:tc>
        <w:tc>
          <w:tcPr>
            <w:tcW w:w="4394" w:type="dxa"/>
            <w:gridSpan w:val="2"/>
            <w:shd w:val="clear" w:color="auto" w:fill="FFF2CC" w:themeFill="accent4" w:themeFillTint="33"/>
            <w:tcMar/>
          </w:tcPr>
          <w:p w:rsidRPr="002653BF" w:rsidR="00722392" w:rsidP="001951E9" w:rsidRDefault="00722392" w14:paraId="4966FF14" w14:textId="77777777">
            <w:pPr>
              <w:rPr>
                <w:rFonts w:asciiTheme="majorHAnsi" w:hAnsiTheme="majorHAnsi" w:cstheme="majorHAnsi"/>
                <w:sz w:val="20"/>
                <w:szCs w:val="20"/>
              </w:rPr>
            </w:pPr>
            <w:r w:rsidRPr="002653BF">
              <w:rPr>
                <w:rFonts w:asciiTheme="majorHAnsi" w:hAnsiTheme="majorHAnsi" w:cstheme="majorHAnsi"/>
                <w:sz w:val="20"/>
                <w:szCs w:val="20"/>
              </w:rPr>
              <w:lastRenderedPageBreak/>
              <w:t xml:space="preserve">LO1- Accurately interpret 2D and 3D engineering </w:t>
            </w:r>
          </w:p>
          <w:p w:rsidRPr="002653BF" w:rsidR="00722392" w:rsidP="001951E9" w:rsidRDefault="00722392" w14:paraId="0F546FD2" w14:textId="77777777">
            <w:pPr>
              <w:rPr>
                <w:rFonts w:asciiTheme="majorHAnsi" w:hAnsiTheme="majorHAnsi" w:cstheme="majorHAnsi"/>
                <w:sz w:val="20"/>
                <w:szCs w:val="20"/>
              </w:rPr>
            </w:pPr>
            <w:r w:rsidRPr="002653BF">
              <w:rPr>
                <w:rFonts w:asciiTheme="majorHAnsi" w:hAnsiTheme="majorHAnsi" w:cstheme="majorHAnsi"/>
                <w:sz w:val="20"/>
                <w:szCs w:val="20"/>
              </w:rPr>
              <w:t xml:space="preserve">Drawings. Demonstrate a thorough understanding of standard drawing conventions. Production of a detailed production plan, showing an effective sequence of manufacturing operations. </w:t>
            </w:r>
          </w:p>
          <w:p w:rsidRPr="002653BF" w:rsidR="00722392" w:rsidP="001951E9" w:rsidRDefault="00722392" w14:paraId="35527EB1" w14:textId="77777777">
            <w:pPr>
              <w:rPr>
                <w:rFonts w:asciiTheme="majorHAnsi" w:hAnsiTheme="majorHAnsi" w:cstheme="majorHAnsi"/>
                <w:sz w:val="20"/>
                <w:szCs w:val="20"/>
              </w:rPr>
            </w:pPr>
            <w:r w:rsidRPr="002653BF">
              <w:rPr>
                <w:rFonts w:asciiTheme="majorHAnsi" w:hAnsiTheme="majorHAnsi" w:cstheme="majorHAnsi"/>
                <w:sz w:val="20"/>
                <w:szCs w:val="20"/>
              </w:rPr>
              <w:t xml:space="preserve">The ability to identify appropriate tools, </w:t>
            </w:r>
          </w:p>
          <w:p w:rsidRPr="002653BF" w:rsidR="00722392" w:rsidRDefault="00722392" w14:paraId="7C128539" w14:textId="77777777">
            <w:pPr>
              <w:rPr>
                <w:rFonts w:asciiTheme="majorHAnsi" w:hAnsiTheme="majorHAnsi" w:cstheme="majorHAnsi"/>
                <w:sz w:val="20"/>
                <w:szCs w:val="20"/>
              </w:rPr>
            </w:pPr>
            <w:r w:rsidRPr="002653BF">
              <w:rPr>
                <w:rFonts w:asciiTheme="majorHAnsi" w:hAnsiTheme="majorHAnsi" w:cstheme="majorHAnsi"/>
                <w:sz w:val="20"/>
                <w:szCs w:val="20"/>
              </w:rPr>
              <w:t>Equipment and manufacturing processes with clear consideration of health and safety requirements and quality control checks.</w:t>
            </w:r>
          </w:p>
          <w:p w:rsidRPr="002653BF" w:rsidR="00722392" w:rsidP="006458A1" w:rsidRDefault="00722392" w14:paraId="67F2F1C9" w14:textId="098B272E">
            <w:pPr>
              <w:rPr>
                <w:rFonts w:asciiTheme="majorHAnsi" w:hAnsiTheme="majorHAnsi" w:cstheme="majorHAnsi"/>
                <w:sz w:val="20"/>
                <w:szCs w:val="20"/>
              </w:rPr>
            </w:pPr>
            <w:r w:rsidRPr="002653BF">
              <w:rPr>
                <w:rFonts w:asciiTheme="majorHAnsi" w:hAnsiTheme="majorHAnsi" w:cstheme="majorHAnsi"/>
                <w:sz w:val="20"/>
                <w:szCs w:val="20"/>
              </w:rPr>
              <w:t xml:space="preserve">LO2- Consistently use tools and equipment safely during the making of the coat hook. Work independently and competently applying </w:t>
            </w:r>
            <w:r w:rsidRPr="002653BF">
              <w:rPr>
                <w:rFonts w:asciiTheme="majorHAnsi" w:hAnsiTheme="majorHAnsi" w:cstheme="majorHAnsi"/>
                <w:sz w:val="20"/>
                <w:szCs w:val="20"/>
              </w:rPr>
              <w:lastRenderedPageBreak/>
              <w:t>appropriate working practices when using hand and machine processes. Produces a thorough review of the quality of the product using appropriate quality control checks.</w:t>
            </w:r>
          </w:p>
          <w:p w:rsidRPr="002653BF" w:rsidR="00722392" w:rsidP="006458A1" w:rsidRDefault="00722392" w14:paraId="3A6AC3C9" w14:textId="1269410F">
            <w:pPr>
              <w:rPr>
                <w:rFonts w:asciiTheme="majorHAnsi" w:hAnsiTheme="majorHAnsi" w:cstheme="majorHAnsi"/>
                <w:sz w:val="20"/>
                <w:szCs w:val="20"/>
              </w:rPr>
            </w:pPr>
            <w:r w:rsidRPr="002653BF">
              <w:rPr>
                <w:rFonts w:asciiTheme="majorHAnsi" w:hAnsiTheme="majorHAnsi" w:cstheme="majorHAnsi"/>
                <w:sz w:val="20"/>
                <w:szCs w:val="20"/>
              </w:rPr>
              <w:t xml:space="preserve">LO3- modification of the production plan to reflect increased scale of production. </w:t>
            </w:r>
          </w:p>
          <w:p w:rsidRPr="002653BF" w:rsidR="00722392" w:rsidP="006458A1" w:rsidRDefault="00722392" w14:paraId="2BEA883D" w14:textId="642EA0CF">
            <w:pPr>
              <w:rPr>
                <w:rFonts w:asciiTheme="majorHAnsi" w:hAnsiTheme="majorHAnsi" w:cstheme="majorHAnsi"/>
                <w:sz w:val="20"/>
                <w:szCs w:val="20"/>
              </w:rPr>
            </w:pPr>
          </w:p>
        </w:tc>
        <w:tc>
          <w:tcPr>
            <w:tcW w:w="3686" w:type="dxa"/>
            <w:gridSpan w:val="2"/>
            <w:shd w:val="clear" w:color="auto" w:fill="FFF2CC" w:themeFill="accent4" w:themeFillTint="33"/>
            <w:tcMar/>
          </w:tcPr>
          <w:p w:rsidR="00722392" w:rsidP="00722392" w:rsidRDefault="00722392" w14:paraId="597BD3CE" w14:textId="7C80D925">
            <w:pPr>
              <w:rPr>
                <w:rFonts w:asciiTheme="majorHAnsi" w:hAnsiTheme="majorHAnsi" w:cstheme="majorHAnsi"/>
                <w:sz w:val="20"/>
                <w:szCs w:val="20"/>
              </w:rPr>
            </w:pPr>
            <w:r>
              <w:rPr>
                <w:rFonts w:asciiTheme="majorHAnsi" w:hAnsiTheme="majorHAnsi" w:cstheme="majorHAnsi"/>
                <w:sz w:val="20"/>
                <w:szCs w:val="20"/>
              </w:rPr>
              <w:lastRenderedPageBreak/>
              <w:t>LO1- Students complete a</w:t>
            </w:r>
            <w:r w:rsidRPr="00722392">
              <w:rPr>
                <w:rFonts w:asciiTheme="majorHAnsi" w:hAnsiTheme="majorHAnsi" w:cstheme="majorHAnsi"/>
                <w:sz w:val="20"/>
                <w:szCs w:val="20"/>
              </w:rPr>
              <w:t xml:space="preserve"> compr</w:t>
            </w:r>
            <w:r>
              <w:rPr>
                <w:rFonts w:asciiTheme="majorHAnsi" w:hAnsiTheme="majorHAnsi" w:cstheme="majorHAnsi"/>
                <w:sz w:val="20"/>
                <w:szCs w:val="20"/>
              </w:rPr>
              <w:t xml:space="preserve">ehensive and detailed plan for </w:t>
            </w:r>
            <w:r w:rsidRPr="00722392">
              <w:rPr>
                <w:rFonts w:asciiTheme="majorHAnsi" w:hAnsiTheme="majorHAnsi" w:cstheme="majorHAnsi"/>
                <w:sz w:val="20"/>
                <w:szCs w:val="20"/>
              </w:rPr>
              <w:t xml:space="preserve">the production of </w:t>
            </w:r>
            <w:r>
              <w:rPr>
                <w:rFonts w:asciiTheme="majorHAnsi" w:hAnsiTheme="majorHAnsi" w:cstheme="majorHAnsi"/>
                <w:sz w:val="20"/>
                <w:szCs w:val="20"/>
              </w:rPr>
              <w:t>the coat hook on CNC machines.</w:t>
            </w:r>
          </w:p>
          <w:p w:rsidRPr="00722392" w:rsidR="00722392" w:rsidP="00722392" w:rsidRDefault="00722392" w14:paraId="76176D14" w14:textId="6C0C7AB8">
            <w:pPr>
              <w:rPr>
                <w:rFonts w:asciiTheme="majorHAnsi" w:hAnsiTheme="majorHAnsi" w:cstheme="majorHAnsi"/>
                <w:sz w:val="20"/>
                <w:szCs w:val="20"/>
              </w:rPr>
            </w:pPr>
            <w:r>
              <w:rPr>
                <w:rFonts w:asciiTheme="majorHAnsi" w:hAnsiTheme="majorHAnsi" w:cstheme="majorHAnsi"/>
                <w:sz w:val="20"/>
                <w:szCs w:val="20"/>
              </w:rPr>
              <w:t>LO2- Students to work</w:t>
            </w:r>
            <w:r w:rsidRPr="00722392">
              <w:rPr>
                <w:rFonts w:asciiTheme="majorHAnsi" w:hAnsiTheme="majorHAnsi" w:cstheme="majorHAnsi"/>
                <w:sz w:val="20"/>
                <w:szCs w:val="20"/>
              </w:rPr>
              <w:t xml:space="preserve"> independentl</w:t>
            </w:r>
            <w:r>
              <w:rPr>
                <w:rFonts w:asciiTheme="majorHAnsi" w:hAnsiTheme="majorHAnsi" w:cstheme="majorHAnsi"/>
                <w:sz w:val="20"/>
                <w:szCs w:val="20"/>
              </w:rPr>
              <w:t xml:space="preserve">y and competently to interpret </w:t>
            </w:r>
            <w:r w:rsidRPr="00722392">
              <w:rPr>
                <w:rFonts w:asciiTheme="majorHAnsi" w:hAnsiTheme="majorHAnsi" w:cstheme="majorHAnsi"/>
                <w:sz w:val="20"/>
                <w:szCs w:val="20"/>
              </w:rPr>
              <w:t>a CNC pr</w:t>
            </w:r>
            <w:r>
              <w:rPr>
                <w:rFonts w:asciiTheme="majorHAnsi" w:hAnsiTheme="majorHAnsi" w:cstheme="majorHAnsi"/>
                <w:sz w:val="20"/>
                <w:szCs w:val="20"/>
              </w:rPr>
              <w:t xml:space="preserve">ogram and demonstrates program </w:t>
            </w:r>
            <w:r w:rsidRPr="00722392">
              <w:rPr>
                <w:rFonts w:asciiTheme="majorHAnsi" w:hAnsiTheme="majorHAnsi" w:cstheme="majorHAnsi"/>
                <w:sz w:val="20"/>
                <w:szCs w:val="20"/>
              </w:rPr>
              <w:t xml:space="preserve">operation without prompting, making </w:t>
            </w:r>
            <w:r>
              <w:rPr>
                <w:rFonts w:asciiTheme="majorHAnsi" w:hAnsiTheme="majorHAnsi" w:cstheme="majorHAnsi"/>
                <w:sz w:val="20"/>
                <w:szCs w:val="20"/>
              </w:rPr>
              <w:t>changes w</w:t>
            </w:r>
            <w:r w:rsidRPr="00722392">
              <w:rPr>
                <w:rFonts w:asciiTheme="majorHAnsi" w:hAnsiTheme="majorHAnsi" w:cstheme="majorHAnsi"/>
                <w:sz w:val="20"/>
                <w:szCs w:val="20"/>
              </w:rPr>
              <w:t xml:space="preserve">here </w:t>
            </w:r>
            <w:r>
              <w:rPr>
                <w:rFonts w:asciiTheme="majorHAnsi" w:hAnsiTheme="majorHAnsi" w:cstheme="majorHAnsi"/>
                <w:sz w:val="20"/>
                <w:szCs w:val="20"/>
              </w:rPr>
              <w:t>needed</w:t>
            </w:r>
            <w:r w:rsidRPr="00722392">
              <w:rPr>
                <w:rFonts w:asciiTheme="majorHAnsi" w:hAnsiTheme="majorHAnsi" w:cstheme="majorHAnsi"/>
                <w:sz w:val="20"/>
                <w:szCs w:val="20"/>
              </w:rPr>
              <w:t>.</w:t>
            </w:r>
          </w:p>
          <w:p w:rsidR="009107FD" w:rsidP="009107FD" w:rsidRDefault="00722392" w14:paraId="16EDB613" w14:textId="77777777">
            <w:pPr>
              <w:rPr>
                <w:rFonts w:asciiTheme="majorHAnsi" w:hAnsiTheme="majorHAnsi" w:cstheme="majorHAnsi"/>
                <w:sz w:val="20"/>
                <w:szCs w:val="20"/>
              </w:rPr>
            </w:pPr>
            <w:r>
              <w:rPr>
                <w:rFonts w:asciiTheme="majorHAnsi" w:hAnsiTheme="majorHAnsi" w:cstheme="majorHAnsi"/>
                <w:sz w:val="20"/>
                <w:szCs w:val="20"/>
              </w:rPr>
              <w:t xml:space="preserve">LO3- </w:t>
            </w:r>
            <w:r w:rsidR="009107FD">
              <w:rPr>
                <w:rFonts w:asciiTheme="majorHAnsi" w:hAnsiTheme="majorHAnsi" w:cstheme="majorHAnsi"/>
                <w:sz w:val="20"/>
                <w:szCs w:val="20"/>
              </w:rPr>
              <w:t>Students indepen</w:t>
            </w:r>
            <w:r w:rsidRPr="009107FD" w:rsidR="009107FD">
              <w:rPr>
                <w:rFonts w:asciiTheme="majorHAnsi" w:hAnsiTheme="majorHAnsi" w:cstheme="majorHAnsi"/>
                <w:sz w:val="20"/>
                <w:szCs w:val="20"/>
              </w:rPr>
              <w:t>dently foll</w:t>
            </w:r>
            <w:r w:rsidR="009107FD">
              <w:rPr>
                <w:rFonts w:asciiTheme="majorHAnsi" w:hAnsiTheme="majorHAnsi" w:cstheme="majorHAnsi"/>
                <w:sz w:val="20"/>
                <w:szCs w:val="20"/>
              </w:rPr>
              <w:t>ow procedures to correctly set up the</w:t>
            </w:r>
            <w:r w:rsidRPr="009107FD" w:rsidR="009107FD">
              <w:rPr>
                <w:rFonts w:asciiTheme="majorHAnsi" w:hAnsiTheme="majorHAnsi" w:cstheme="majorHAnsi"/>
                <w:sz w:val="20"/>
                <w:szCs w:val="20"/>
              </w:rPr>
              <w:t xml:space="preserve"> CNC </w:t>
            </w:r>
            <w:r w:rsidR="009107FD">
              <w:rPr>
                <w:rFonts w:asciiTheme="majorHAnsi" w:hAnsiTheme="majorHAnsi" w:cstheme="majorHAnsi"/>
                <w:sz w:val="20"/>
                <w:szCs w:val="20"/>
              </w:rPr>
              <w:t>Plasma Cutter</w:t>
            </w:r>
            <w:r w:rsidRPr="009107FD" w:rsidR="009107FD">
              <w:rPr>
                <w:rFonts w:asciiTheme="majorHAnsi" w:hAnsiTheme="majorHAnsi" w:cstheme="majorHAnsi"/>
                <w:sz w:val="20"/>
                <w:szCs w:val="20"/>
              </w:rPr>
              <w:t>.</w:t>
            </w:r>
            <w:r w:rsidR="009107FD">
              <w:rPr>
                <w:rFonts w:asciiTheme="majorHAnsi" w:hAnsiTheme="majorHAnsi" w:cstheme="majorHAnsi"/>
                <w:sz w:val="20"/>
                <w:szCs w:val="20"/>
              </w:rPr>
              <w:t xml:space="preserve"> They will also be expected </w:t>
            </w:r>
            <w:r w:rsidR="009107FD">
              <w:rPr>
                <w:rFonts w:asciiTheme="majorHAnsi" w:hAnsiTheme="majorHAnsi" w:cstheme="majorHAnsi"/>
                <w:sz w:val="20"/>
                <w:szCs w:val="20"/>
              </w:rPr>
              <w:lastRenderedPageBreak/>
              <w:t>to select</w:t>
            </w:r>
            <w:r w:rsidRPr="009107FD" w:rsidR="009107FD">
              <w:rPr>
                <w:rFonts w:asciiTheme="majorHAnsi" w:hAnsiTheme="majorHAnsi" w:cstheme="majorHAnsi"/>
                <w:sz w:val="20"/>
                <w:szCs w:val="20"/>
              </w:rPr>
              <w:t xml:space="preserve"> appropria</w:t>
            </w:r>
            <w:r w:rsidR="009107FD">
              <w:rPr>
                <w:rFonts w:asciiTheme="majorHAnsi" w:hAnsiTheme="majorHAnsi" w:cstheme="majorHAnsi"/>
                <w:sz w:val="20"/>
                <w:szCs w:val="20"/>
              </w:rPr>
              <w:t xml:space="preserve">te tools and equipment and set </w:t>
            </w:r>
            <w:r w:rsidRPr="009107FD" w:rsidR="009107FD">
              <w:rPr>
                <w:rFonts w:asciiTheme="majorHAnsi" w:hAnsiTheme="majorHAnsi" w:cstheme="majorHAnsi"/>
                <w:sz w:val="20"/>
                <w:szCs w:val="20"/>
              </w:rPr>
              <w:t>them accurately</w:t>
            </w:r>
            <w:r w:rsidR="009107FD">
              <w:rPr>
                <w:rFonts w:asciiTheme="majorHAnsi" w:hAnsiTheme="majorHAnsi" w:cstheme="majorHAnsi"/>
                <w:sz w:val="20"/>
                <w:szCs w:val="20"/>
              </w:rPr>
              <w:t>.</w:t>
            </w:r>
          </w:p>
          <w:p w:rsidRPr="002653BF" w:rsidR="00722392" w:rsidP="009107FD" w:rsidRDefault="009107FD" w14:paraId="4C81FFBF" w14:textId="782B2D2B">
            <w:pPr>
              <w:rPr>
                <w:rFonts w:asciiTheme="majorHAnsi" w:hAnsiTheme="majorHAnsi" w:cstheme="majorHAnsi"/>
                <w:sz w:val="20"/>
                <w:szCs w:val="20"/>
              </w:rPr>
            </w:pPr>
            <w:r>
              <w:rPr>
                <w:rFonts w:asciiTheme="majorHAnsi" w:hAnsiTheme="majorHAnsi" w:cstheme="majorHAnsi"/>
                <w:sz w:val="20"/>
                <w:szCs w:val="20"/>
              </w:rPr>
              <w:t>LO4- Students to describe</w:t>
            </w:r>
            <w:r w:rsidRPr="009107FD">
              <w:rPr>
                <w:rFonts w:asciiTheme="majorHAnsi" w:hAnsiTheme="majorHAnsi" w:cstheme="majorHAnsi"/>
                <w:sz w:val="20"/>
                <w:szCs w:val="20"/>
              </w:rPr>
              <w:t xml:space="preserve"> a wide ran</w:t>
            </w:r>
            <w:r>
              <w:rPr>
                <w:rFonts w:asciiTheme="majorHAnsi" w:hAnsiTheme="majorHAnsi" w:cstheme="majorHAnsi"/>
                <w:sz w:val="20"/>
                <w:szCs w:val="20"/>
              </w:rPr>
              <w:t xml:space="preserve">ge of applications of computer </w:t>
            </w:r>
            <w:r w:rsidRPr="009107FD">
              <w:rPr>
                <w:rFonts w:asciiTheme="majorHAnsi" w:hAnsiTheme="majorHAnsi" w:cstheme="majorHAnsi"/>
                <w:sz w:val="20"/>
                <w:szCs w:val="20"/>
              </w:rPr>
              <w:t>controlled processes us</w:t>
            </w:r>
            <w:r>
              <w:rPr>
                <w:rFonts w:asciiTheme="majorHAnsi" w:hAnsiTheme="majorHAnsi" w:cstheme="majorHAnsi"/>
                <w:sz w:val="20"/>
                <w:szCs w:val="20"/>
              </w:rPr>
              <w:t>ed to manufacture a component in detail (Additive &amp; Subtractive CNC manufacturing processes)</w:t>
            </w:r>
          </w:p>
        </w:tc>
        <w:tc>
          <w:tcPr>
            <w:tcW w:w="2551" w:type="dxa"/>
            <w:shd w:val="clear" w:color="auto" w:fill="FFF2CC" w:themeFill="accent4" w:themeFillTint="33"/>
            <w:tcMar/>
          </w:tcPr>
          <w:p w:rsidRPr="002653BF" w:rsidR="00722392" w:rsidP="0056189C" w:rsidRDefault="0056189C" w14:paraId="323D0DFE" w14:textId="074D2EAE">
            <w:pPr>
              <w:rPr>
                <w:rFonts w:asciiTheme="majorHAnsi" w:hAnsiTheme="majorHAnsi" w:cstheme="majorHAnsi"/>
                <w:sz w:val="20"/>
                <w:szCs w:val="20"/>
              </w:rPr>
            </w:pPr>
            <w:r>
              <w:rPr>
                <w:rFonts w:asciiTheme="majorHAnsi" w:hAnsiTheme="majorHAnsi" w:cstheme="majorHAnsi"/>
                <w:sz w:val="20"/>
                <w:szCs w:val="20"/>
              </w:rPr>
              <w:lastRenderedPageBreak/>
              <w:t xml:space="preserve">Independently understanding Engineering drawings, Being able to produce a production plan taking into account all tools, processes and H&amp;S considerations needed to produce a product either by hand or using CNC. Safe working on machines such as the Centre Lathe and Milling machine, developing </w:t>
            </w:r>
            <w:r>
              <w:rPr>
                <w:rFonts w:asciiTheme="majorHAnsi" w:hAnsiTheme="majorHAnsi" w:cstheme="majorHAnsi"/>
                <w:sz w:val="20"/>
                <w:szCs w:val="20"/>
              </w:rPr>
              <w:lastRenderedPageBreak/>
              <w:t>knowledge of production methods such as casting.</w:t>
            </w:r>
          </w:p>
        </w:tc>
      </w:tr>
      <w:tr w:rsidR="0056189C" w:rsidTr="0A26E82A" w14:paraId="74ADF14F" w14:textId="77777777">
        <w:tc>
          <w:tcPr>
            <w:tcW w:w="1743" w:type="dxa"/>
            <w:shd w:val="clear" w:color="auto" w:fill="BFBFBF" w:themeFill="background1" w:themeFillShade="BF"/>
            <w:tcMar/>
          </w:tcPr>
          <w:p w:rsidR="0056189C" w:rsidP="00335A41" w:rsidRDefault="0056189C" w14:paraId="59F4FD5B" w14:textId="77777777">
            <w:pPr>
              <w:rPr>
                <w:b/>
                <w:sz w:val="24"/>
              </w:rPr>
            </w:pPr>
            <w:r>
              <w:rPr>
                <w:b/>
                <w:sz w:val="24"/>
              </w:rPr>
              <w:lastRenderedPageBreak/>
              <w:t>Cultural Capital</w:t>
            </w:r>
          </w:p>
          <w:p w:rsidR="0056189C" w:rsidRDefault="0056189C" w14:paraId="18969249" w14:textId="77777777">
            <w:pPr>
              <w:rPr>
                <w:b/>
                <w:sz w:val="24"/>
              </w:rPr>
            </w:pPr>
          </w:p>
          <w:p w:rsidR="0056189C" w:rsidRDefault="0056189C" w14:paraId="6376B7CF" w14:textId="77777777">
            <w:pPr>
              <w:rPr>
                <w:b/>
                <w:sz w:val="24"/>
              </w:rPr>
            </w:pPr>
          </w:p>
          <w:p w:rsidRPr="00AC04D9" w:rsidR="0056189C" w:rsidRDefault="0056189C" w14:paraId="5C76705E" w14:textId="77777777">
            <w:pPr>
              <w:rPr>
                <w:b/>
                <w:sz w:val="24"/>
              </w:rPr>
            </w:pPr>
          </w:p>
        </w:tc>
        <w:tc>
          <w:tcPr>
            <w:tcW w:w="2363" w:type="dxa"/>
            <w:shd w:val="clear" w:color="auto" w:fill="FFF2CC" w:themeFill="accent4" w:themeFillTint="33"/>
            <w:tcMar/>
          </w:tcPr>
          <w:p w:rsidRPr="002653BF" w:rsidR="0056189C" w:rsidP="0A26E82A" w:rsidRDefault="0056189C" w14:noSpellErr="1" w14:paraId="52AA06B3" w14:textId="00A33478">
            <w:pPr>
              <w:rPr>
                <w:rFonts w:ascii="Calibri Light" w:hAnsi="Calibri Light" w:cs="Calibri Light" w:asciiTheme="majorAscii" w:hAnsiTheme="majorAscii" w:cstheme="majorAscii"/>
                <w:sz w:val="20"/>
                <w:szCs w:val="20"/>
              </w:rPr>
            </w:pPr>
            <w:r w:rsidRPr="0A26E82A" w:rsidR="0056189C">
              <w:rPr>
                <w:rFonts w:ascii="Calibri Light" w:hAnsi="Calibri Light" w:cs="Calibri Light" w:asciiTheme="majorAscii" w:hAnsiTheme="majorAscii" w:cstheme="majorAscii"/>
                <w:sz w:val="20"/>
                <w:szCs w:val="20"/>
              </w:rPr>
              <w:t>Develop their capability, creativity and knowledge in Engineering</w:t>
            </w:r>
          </w:p>
          <w:p w:rsidRPr="002653BF" w:rsidR="0056189C" w:rsidP="0A26E82A" w:rsidRDefault="0056189C" w14:paraId="0D81CA7C" w14:textId="78A2AD6C">
            <w:pPr>
              <w:pStyle w:val="Normal"/>
              <w:rPr>
                <w:rFonts w:ascii="Calibri Light" w:hAnsi="Calibri Light" w:cs="Calibri Light" w:asciiTheme="majorAscii" w:hAnsiTheme="majorAscii" w:cstheme="majorAscii"/>
                <w:sz w:val="20"/>
                <w:szCs w:val="20"/>
              </w:rPr>
            </w:pPr>
          </w:p>
          <w:p w:rsidRPr="002653BF" w:rsidR="0056189C" w:rsidP="0A26E82A" w:rsidRDefault="0056189C" w14:paraId="5B29E97E" w14:textId="04CF15F1">
            <w:pPr>
              <w:pStyle w:val="Normal"/>
              <w:rPr>
                <w:rFonts w:ascii="Calibri Light" w:hAnsi="Calibri Light" w:cs="Calibri Light" w:asciiTheme="majorAscii" w:hAnsiTheme="majorAscii" w:cstheme="majorAscii"/>
                <w:sz w:val="20"/>
                <w:szCs w:val="20"/>
              </w:rPr>
            </w:pPr>
            <w:r w:rsidRPr="0A26E82A" w:rsidR="366C7680">
              <w:rPr>
                <w:rFonts w:ascii="Calibri Light" w:hAnsi="Calibri Light" w:cs="Calibri Light" w:asciiTheme="majorAscii" w:hAnsiTheme="majorAscii" w:cstheme="majorAscii"/>
                <w:sz w:val="20"/>
                <w:szCs w:val="20"/>
              </w:rPr>
              <w:t>Dyson</w:t>
            </w:r>
          </w:p>
          <w:p w:rsidRPr="002653BF" w:rsidR="0056189C" w:rsidP="0A26E82A" w:rsidRDefault="0056189C" w14:paraId="46C19CC4" w14:textId="7D7A243B">
            <w:pPr>
              <w:pStyle w:val="Normal"/>
              <w:rPr>
                <w:rFonts w:ascii="Calibri Light" w:hAnsi="Calibri Light" w:cs="Calibri Light" w:asciiTheme="majorAscii" w:hAnsiTheme="majorAscii" w:cstheme="majorAscii"/>
                <w:sz w:val="20"/>
                <w:szCs w:val="20"/>
              </w:rPr>
            </w:pPr>
            <w:r w:rsidRPr="0A26E82A" w:rsidR="366C7680">
              <w:rPr>
                <w:rFonts w:ascii="Calibri Light" w:hAnsi="Calibri Light" w:cs="Calibri Light" w:asciiTheme="majorAscii" w:hAnsiTheme="majorAscii" w:cstheme="majorAscii"/>
                <w:sz w:val="20"/>
                <w:szCs w:val="20"/>
              </w:rPr>
              <w:t>Brunel</w:t>
            </w:r>
          </w:p>
        </w:tc>
        <w:tc>
          <w:tcPr>
            <w:tcW w:w="4394" w:type="dxa"/>
            <w:gridSpan w:val="2"/>
            <w:shd w:val="clear" w:color="auto" w:fill="FFF2CC" w:themeFill="accent4" w:themeFillTint="33"/>
            <w:tcMar/>
          </w:tcPr>
          <w:p w:rsidRPr="002653BF" w:rsidR="0056189C" w:rsidRDefault="0056189C" w14:paraId="1FE82A39" w14:textId="75E5D0E3">
            <w:pPr>
              <w:rPr>
                <w:rFonts w:asciiTheme="majorHAnsi" w:hAnsiTheme="majorHAnsi" w:cstheme="majorHAnsi"/>
                <w:sz w:val="20"/>
                <w:szCs w:val="20"/>
              </w:rPr>
            </w:pPr>
            <w:r>
              <w:rPr>
                <w:rFonts w:asciiTheme="majorHAnsi" w:hAnsiTheme="majorHAnsi" w:cstheme="majorHAnsi"/>
                <w:sz w:val="20"/>
                <w:szCs w:val="20"/>
              </w:rPr>
              <w:t>Develop and apply problem-solving skills to the manufacture of products.</w:t>
            </w:r>
          </w:p>
        </w:tc>
        <w:tc>
          <w:tcPr>
            <w:tcW w:w="3686" w:type="dxa"/>
            <w:gridSpan w:val="2"/>
            <w:shd w:val="clear" w:color="auto" w:fill="FFF2CC" w:themeFill="accent4" w:themeFillTint="33"/>
            <w:tcMar/>
          </w:tcPr>
          <w:p w:rsidRPr="002653BF" w:rsidR="0056189C" w:rsidRDefault="009E51C5" w14:paraId="64E28A61" w14:textId="69D94DD6">
            <w:pPr>
              <w:rPr>
                <w:rFonts w:asciiTheme="majorHAnsi" w:hAnsiTheme="majorHAnsi" w:cstheme="majorHAnsi"/>
                <w:sz w:val="20"/>
                <w:szCs w:val="20"/>
              </w:rPr>
            </w:pPr>
            <w:r>
              <w:rPr>
                <w:rFonts w:asciiTheme="majorHAnsi" w:hAnsiTheme="majorHAnsi" w:cstheme="majorHAnsi"/>
                <w:sz w:val="20"/>
                <w:szCs w:val="20"/>
              </w:rPr>
              <w:t>Develop an understanding of how real life products are designed and manufactured in quantity.</w:t>
            </w:r>
          </w:p>
        </w:tc>
        <w:tc>
          <w:tcPr>
            <w:tcW w:w="2551" w:type="dxa"/>
            <w:shd w:val="clear" w:color="auto" w:fill="FFF2CC" w:themeFill="accent4" w:themeFillTint="33"/>
            <w:tcMar/>
          </w:tcPr>
          <w:p w:rsidRPr="002653BF" w:rsidR="0056189C" w:rsidRDefault="009E51C5" w14:paraId="61E3A140" w14:textId="3B7B1843">
            <w:pPr>
              <w:rPr>
                <w:rFonts w:asciiTheme="majorHAnsi" w:hAnsiTheme="majorHAnsi" w:cstheme="majorHAnsi"/>
                <w:sz w:val="20"/>
                <w:szCs w:val="20"/>
              </w:rPr>
            </w:pPr>
            <w:r>
              <w:rPr>
                <w:rFonts w:asciiTheme="majorHAnsi" w:hAnsiTheme="majorHAnsi" w:cstheme="majorHAnsi"/>
                <w:sz w:val="20"/>
                <w:szCs w:val="20"/>
              </w:rPr>
              <w:t>Develop and apply problem-solving skills to the manufacture of products.</w:t>
            </w:r>
          </w:p>
        </w:tc>
      </w:tr>
      <w:tr w:rsidR="009107FD" w:rsidTr="0A26E82A" w14:paraId="50EAF089" w14:textId="77777777">
        <w:tc>
          <w:tcPr>
            <w:tcW w:w="1743" w:type="dxa"/>
            <w:shd w:val="clear" w:color="auto" w:fill="BFBFBF" w:themeFill="background1" w:themeFillShade="BF"/>
            <w:tcMar/>
          </w:tcPr>
          <w:p w:rsidR="009107FD" w:rsidP="00335A41" w:rsidRDefault="009107FD" w14:paraId="60180D62" w14:textId="77777777">
            <w:pPr>
              <w:rPr>
                <w:b/>
                <w:sz w:val="24"/>
              </w:rPr>
            </w:pPr>
            <w:r>
              <w:rPr>
                <w:b/>
                <w:sz w:val="24"/>
              </w:rPr>
              <w:t xml:space="preserve">Mode of Retrieval </w:t>
            </w:r>
          </w:p>
          <w:p w:rsidRPr="00AC04D9" w:rsidR="009107FD" w:rsidRDefault="009107FD" w14:paraId="5E5E32A3" w14:textId="77777777">
            <w:pPr>
              <w:rPr>
                <w:b/>
                <w:sz w:val="24"/>
              </w:rPr>
            </w:pPr>
          </w:p>
        </w:tc>
        <w:tc>
          <w:tcPr>
            <w:tcW w:w="2363" w:type="dxa"/>
            <w:shd w:val="clear" w:color="auto" w:fill="FFF2CC" w:themeFill="accent4" w:themeFillTint="33"/>
            <w:tcMar/>
          </w:tcPr>
          <w:p w:rsidRPr="002653BF" w:rsidR="009107FD" w:rsidRDefault="009107FD" w14:paraId="5EC9873B" w14:textId="39D03B82">
            <w:pPr>
              <w:rPr>
                <w:rFonts w:asciiTheme="majorHAnsi" w:hAnsiTheme="majorHAnsi" w:cstheme="majorHAnsi"/>
                <w:sz w:val="20"/>
                <w:szCs w:val="20"/>
              </w:rPr>
            </w:pPr>
            <w:r w:rsidRPr="002653BF">
              <w:rPr>
                <w:rFonts w:asciiTheme="majorHAnsi" w:hAnsiTheme="majorHAnsi" w:cstheme="majorHAnsi"/>
                <w:sz w:val="20"/>
                <w:szCs w:val="20"/>
              </w:rPr>
              <w:t>Quizzes, Note taking, Investigation tasks.</w:t>
            </w:r>
          </w:p>
        </w:tc>
        <w:tc>
          <w:tcPr>
            <w:tcW w:w="4394" w:type="dxa"/>
            <w:gridSpan w:val="2"/>
            <w:shd w:val="clear" w:color="auto" w:fill="FFF2CC" w:themeFill="accent4" w:themeFillTint="33"/>
            <w:tcMar/>
          </w:tcPr>
          <w:p w:rsidRPr="002653BF" w:rsidR="009107FD" w:rsidRDefault="009107FD" w14:paraId="1B521681" w14:textId="272F758F">
            <w:pPr>
              <w:rPr>
                <w:rFonts w:asciiTheme="majorHAnsi" w:hAnsiTheme="majorHAnsi" w:cstheme="majorHAnsi"/>
                <w:sz w:val="20"/>
                <w:szCs w:val="20"/>
              </w:rPr>
            </w:pPr>
            <w:r>
              <w:rPr>
                <w:rFonts w:asciiTheme="majorHAnsi" w:hAnsiTheme="majorHAnsi" w:cstheme="majorHAnsi"/>
                <w:sz w:val="20"/>
                <w:szCs w:val="20"/>
              </w:rPr>
              <w:t>R110 Preparing and Planning for Manufacture coursework produced on PowerPoint</w:t>
            </w:r>
          </w:p>
        </w:tc>
        <w:tc>
          <w:tcPr>
            <w:tcW w:w="3686" w:type="dxa"/>
            <w:gridSpan w:val="2"/>
            <w:shd w:val="clear" w:color="auto" w:fill="FFF2CC" w:themeFill="accent4" w:themeFillTint="33"/>
            <w:tcMar/>
          </w:tcPr>
          <w:p w:rsidRPr="002653BF" w:rsidR="009107FD" w:rsidRDefault="009107FD" w14:paraId="32022239" w14:textId="2F0D2DA7">
            <w:pPr>
              <w:rPr>
                <w:rFonts w:asciiTheme="majorHAnsi" w:hAnsiTheme="majorHAnsi" w:cstheme="majorHAnsi"/>
                <w:sz w:val="20"/>
                <w:szCs w:val="20"/>
              </w:rPr>
            </w:pPr>
            <w:r>
              <w:rPr>
                <w:rFonts w:asciiTheme="majorHAnsi" w:hAnsiTheme="majorHAnsi" w:cstheme="majorHAnsi"/>
                <w:sz w:val="20"/>
                <w:szCs w:val="20"/>
              </w:rPr>
              <w:t>R111 Computer Aided Manufacture coursework folder produced on a series of PowerPoint slides.</w:t>
            </w:r>
          </w:p>
        </w:tc>
        <w:tc>
          <w:tcPr>
            <w:tcW w:w="2551" w:type="dxa"/>
            <w:shd w:val="clear" w:color="auto" w:fill="FFF2CC" w:themeFill="accent4" w:themeFillTint="33"/>
            <w:tcMar/>
          </w:tcPr>
          <w:p w:rsidRPr="002653BF" w:rsidR="009107FD" w:rsidRDefault="0056189C" w14:paraId="16E7AD2A" w14:textId="62C30FC7">
            <w:pPr>
              <w:rPr>
                <w:rFonts w:asciiTheme="majorHAnsi" w:hAnsiTheme="majorHAnsi" w:cstheme="majorHAnsi"/>
                <w:sz w:val="20"/>
                <w:szCs w:val="20"/>
              </w:rPr>
            </w:pPr>
            <w:r>
              <w:rPr>
                <w:rFonts w:asciiTheme="majorHAnsi" w:hAnsiTheme="majorHAnsi" w:cstheme="majorHAnsi"/>
                <w:sz w:val="20"/>
                <w:szCs w:val="20"/>
              </w:rPr>
              <w:t>Practical assessment, Quizzes and note taking.</w:t>
            </w:r>
          </w:p>
        </w:tc>
      </w:tr>
      <w:tr w:rsidR="009E51C5" w:rsidTr="0A26E82A" w14:paraId="1DD61E86" w14:textId="77777777">
        <w:tc>
          <w:tcPr>
            <w:tcW w:w="1743" w:type="dxa"/>
            <w:shd w:val="clear" w:color="auto" w:fill="BFBFBF" w:themeFill="background1" w:themeFillShade="BF"/>
            <w:tcMar/>
          </w:tcPr>
          <w:p w:rsidR="009E51C5" w:rsidP="00335A41" w:rsidRDefault="009E51C5" w14:paraId="7C2246EB" w14:textId="77777777">
            <w:pPr>
              <w:rPr>
                <w:b/>
                <w:sz w:val="24"/>
              </w:rPr>
            </w:pPr>
            <w:r>
              <w:rPr>
                <w:b/>
                <w:sz w:val="24"/>
              </w:rPr>
              <w:t>ECC Student Characteristics</w:t>
            </w:r>
          </w:p>
          <w:p w:rsidR="009E51C5" w:rsidRDefault="009E51C5" w14:paraId="75CCA54A" w14:textId="77777777">
            <w:pPr>
              <w:rPr>
                <w:b/>
                <w:sz w:val="24"/>
              </w:rPr>
            </w:pPr>
          </w:p>
          <w:p w:rsidRPr="00AC04D9" w:rsidR="009E51C5" w:rsidRDefault="009E51C5" w14:paraId="46EE0563" w14:textId="77777777">
            <w:pPr>
              <w:rPr>
                <w:b/>
                <w:sz w:val="24"/>
              </w:rPr>
            </w:pPr>
          </w:p>
        </w:tc>
        <w:tc>
          <w:tcPr>
            <w:tcW w:w="12994" w:type="dxa"/>
            <w:gridSpan w:val="6"/>
            <w:shd w:val="clear" w:color="auto" w:fill="FFF2CC" w:themeFill="accent4" w:themeFillTint="33"/>
            <w:tcMar/>
          </w:tcPr>
          <w:p w:rsidRPr="002653BF" w:rsidR="009E51C5" w:rsidRDefault="009E51C5" w14:paraId="348CEFBE" w14:textId="1B852E45">
            <w:pPr>
              <w:rPr>
                <w:rFonts w:asciiTheme="majorHAnsi" w:hAnsiTheme="majorHAnsi" w:cstheme="majorHAnsi"/>
                <w:sz w:val="20"/>
                <w:szCs w:val="20"/>
              </w:rPr>
            </w:pPr>
            <w:r w:rsidRPr="009E51C5">
              <w:rPr>
                <w:rFonts w:asciiTheme="majorHAnsi" w:hAnsiTheme="majorHAnsi" w:cstheme="majorHAnsi"/>
                <w:sz w:val="20"/>
                <w:szCs w:val="20"/>
              </w:rPr>
              <w:t>H&amp;S = Healthy and safe</w:t>
            </w:r>
            <w:r>
              <w:rPr>
                <w:rFonts w:asciiTheme="majorHAnsi" w:hAnsiTheme="majorHAnsi" w:cstheme="majorHAnsi"/>
                <w:sz w:val="20"/>
                <w:szCs w:val="20"/>
              </w:rPr>
              <w:t xml:space="preserve"> </w:t>
            </w:r>
            <w:r w:rsidRPr="009E51C5">
              <w:rPr>
                <w:rFonts w:asciiTheme="majorHAnsi" w:hAnsiTheme="majorHAnsi" w:cstheme="majorHAnsi"/>
                <w:sz w:val="20"/>
                <w:szCs w:val="20"/>
              </w:rPr>
              <w:t>R = Resilient learners including activities beyond the classroom Car = Careers and aspirations R&amp;B = Respect and good behaviours CCS = Confidence and communication skills (including literacy, numeracy, extended writing, reading and listening CED = Mutual tolerance and awareness of cultures, equality and diversity</w:t>
            </w:r>
          </w:p>
        </w:tc>
      </w:tr>
      <w:tr w:rsidR="0056189C" w:rsidTr="0A26E82A" w14:paraId="09270F1A" w14:textId="77777777">
        <w:tc>
          <w:tcPr>
            <w:tcW w:w="1743" w:type="dxa"/>
            <w:shd w:val="clear" w:color="auto" w:fill="BFBFBF" w:themeFill="background1" w:themeFillShade="BF"/>
            <w:tcMar/>
          </w:tcPr>
          <w:p w:rsidR="0056189C" w:rsidP="00335A41" w:rsidRDefault="0056189C" w14:paraId="1A3AF55F" w14:textId="77777777">
            <w:pPr>
              <w:rPr>
                <w:b/>
                <w:sz w:val="24"/>
              </w:rPr>
            </w:pPr>
            <w:r>
              <w:rPr>
                <w:b/>
                <w:sz w:val="24"/>
              </w:rPr>
              <w:t>Connection to future learning</w:t>
            </w:r>
          </w:p>
          <w:p w:rsidR="0056189C" w:rsidP="00335A41" w:rsidRDefault="0056189C" w14:paraId="60754AFD" w14:textId="1160E829">
            <w:pPr>
              <w:rPr>
                <w:b/>
                <w:sz w:val="24"/>
              </w:rPr>
            </w:pPr>
            <w:r>
              <w:rPr>
                <w:b/>
                <w:sz w:val="24"/>
              </w:rPr>
              <w:t>(When is this developed / revisited)?</w:t>
            </w:r>
          </w:p>
          <w:p w:rsidR="0056189C" w:rsidP="00335A41" w:rsidRDefault="0056189C" w14:paraId="148C8BA4" w14:textId="77777777">
            <w:pPr>
              <w:rPr>
                <w:b/>
                <w:sz w:val="24"/>
              </w:rPr>
            </w:pPr>
          </w:p>
          <w:p w:rsidR="0056189C" w:rsidP="00335A41" w:rsidRDefault="0056189C" w14:paraId="797BB41A" w14:textId="0ECAC8F8">
            <w:pPr>
              <w:rPr>
                <w:b/>
                <w:sz w:val="24"/>
              </w:rPr>
            </w:pPr>
          </w:p>
        </w:tc>
        <w:tc>
          <w:tcPr>
            <w:tcW w:w="2363" w:type="dxa"/>
            <w:shd w:val="clear" w:color="auto" w:fill="FFF2CC" w:themeFill="accent4" w:themeFillTint="33"/>
            <w:tcMar/>
          </w:tcPr>
          <w:p w:rsidRPr="002653BF" w:rsidR="0056189C" w:rsidRDefault="0056189C" w14:paraId="19B94E5F" w14:textId="565ED85A">
            <w:pPr>
              <w:rPr>
                <w:rFonts w:asciiTheme="majorHAnsi" w:hAnsiTheme="majorHAnsi" w:cstheme="majorHAnsi"/>
                <w:sz w:val="20"/>
                <w:szCs w:val="20"/>
              </w:rPr>
            </w:pPr>
            <w:r>
              <w:rPr>
                <w:rFonts w:asciiTheme="majorHAnsi" w:hAnsiTheme="majorHAnsi" w:cstheme="majorHAnsi"/>
                <w:sz w:val="20"/>
                <w:szCs w:val="20"/>
              </w:rPr>
              <w:t>The tasks link to the skills needed to be able to complete R110 Preparing and planning coursework</w:t>
            </w:r>
          </w:p>
        </w:tc>
        <w:tc>
          <w:tcPr>
            <w:tcW w:w="10631" w:type="dxa"/>
            <w:gridSpan w:val="5"/>
            <w:shd w:val="clear" w:color="auto" w:fill="FFF2CC" w:themeFill="accent4" w:themeFillTint="33"/>
            <w:tcMar/>
          </w:tcPr>
          <w:p w:rsidRPr="002653BF" w:rsidR="0056189C" w:rsidRDefault="0056189C" w14:paraId="2780897C" w14:textId="05DE78A2">
            <w:pPr>
              <w:rPr>
                <w:rFonts w:asciiTheme="majorHAnsi" w:hAnsiTheme="majorHAnsi" w:cstheme="majorHAnsi"/>
                <w:sz w:val="20"/>
                <w:szCs w:val="20"/>
              </w:rPr>
            </w:pPr>
            <w:r>
              <w:rPr>
                <w:rFonts w:asciiTheme="majorHAnsi" w:hAnsiTheme="majorHAnsi" w:cstheme="majorHAnsi"/>
                <w:sz w:val="20"/>
                <w:szCs w:val="20"/>
              </w:rPr>
              <w:t>Knowledge gained form this will be revisited in revision for the R109 exam taken in the following January.</w:t>
            </w:r>
          </w:p>
        </w:tc>
      </w:tr>
    </w:tbl>
    <w:p w:rsidR="00AC04D9" w:rsidRDefault="00AC04D9" w14:paraId="3A5DADA2" w14:textId="77777777"/>
    <w:sectPr w:rsidR="00AC04D9" w:rsidSect="00C87573">
      <w:pgSz w:w="16838" w:h="11906" w:orient="landscape"/>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4D9"/>
    <w:rsid w:val="000826FF"/>
    <w:rsid w:val="001951E9"/>
    <w:rsid w:val="0020634A"/>
    <w:rsid w:val="00247D5E"/>
    <w:rsid w:val="002653BF"/>
    <w:rsid w:val="0027456C"/>
    <w:rsid w:val="002B6C62"/>
    <w:rsid w:val="00335A41"/>
    <w:rsid w:val="00343181"/>
    <w:rsid w:val="00456C22"/>
    <w:rsid w:val="004C1C7D"/>
    <w:rsid w:val="00501E04"/>
    <w:rsid w:val="0056189C"/>
    <w:rsid w:val="006458A1"/>
    <w:rsid w:val="00722392"/>
    <w:rsid w:val="00753F65"/>
    <w:rsid w:val="0077704C"/>
    <w:rsid w:val="00837E4F"/>
    <w:rsid w:val="009107FD"/>
    <w:rsid w:val="009E51C5"/>
    <w:rsid w:val="00A04373"/>
    <w:rsid w:val="00A61EF2"/>
    <w:rsid w:val="00AC04D9"/>
    <w:rsid w:val="00B7585C"/>
    <w:rsid w:val="00C87573"/>
    <w:rsid w:val="00E0694B"/>
    <w:rsid w:val="00E36656"/>
    <w:rsid w:val="00F47ED1"/>
    <w:rsid w:val="0A26E82A"/>
    <w:rsid w:val="366C7680"/>
    <w:rsid w:val="3AB47747"/>
    <w:rsid w:val="5DAA346A"/>
    <w:rsid w:val="6ADE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56AF"/>
  <w15:chartTrackingRefBased/>
  <w15:docId w15:val="{5F8344DC-DB62-4545-81BE-4FF4DD8A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C04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0D6B5E8737DE4593CDAF636151663B" ma:contentTypeVersion="11" ma:contentTypeDescription="Create a new document." ma:contentTypeScope="" ma:versionID="78129f37d3143fd521e190576621d5f5">
  <xsd:schema xmlns:xsd="http://www.w3.org/2001/XMLSchema" xmlns:xs="http://www.w3.org/2001/XMLSchema" xmlns:p="http://schemas.microsoft.com/office/2006/metadata/properties" xmlns:ns2="4713b1fe-f74b-4eb6-b9df-a619dfcddc30" xmlns:ns3="3424b063-ce2d-4898-a49f-50bf0e8825fe" targetNamespace="http://schemas.microsoft.com/office/2006/metadata/properties" ma:root="true" ma:fieldsID="ac8debf7f86d735feeef5a94f68ae239" ns2:_="" ns3:_="">
    <xsd:import namespace="4713b1fe-f74b-4eb6-b9df-a619dfcddc30"/>
    <xsd:import namespace="3424b063-ce2d-4898-a49f-50bf0e8825f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3b1fe-f74b-4eb6-b9df-a619dfcddc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24b063-ce2d-4898-a49f-50bf0e8825f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71B0F-8C7B-4D3E-BFA7-68A462216716}">
  <ds:schemaRefs>
    <ds:schemaRef ds:uri="3b94b563-5023-4ddd-8ec9-4bd262246af1"/>
    <ds:schemaRef ds:uri="http://purl.org/dc/elements/1.1/"/>
    <ds:schemaRef ds:uri="85dd6d6b-4d91-4fe1-89f0-f3ee43b31e63"/>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E2445BC-D85A-4928-A82C-DE2F522ADA02}">
  <ds:schemaRefs>
    <ds:schemaRef ds:uri="http://schemas.microsoft.com/sharepoint/v3/contenttype/forms"/>
  </ds:schemaRefs>
</ds:datastoreItem>
</file>

<file path=customXml/itemProps3.xml><?xml version="1.0" encoding="utf-8"?>
<ds:datastoreItem xmlns:ds="http://schemas.openxmlformats.org/officeDocument/2006/customXml" ds:itemID="{D0A32401-A4A0-40A3-8EA0-F7ED97855FBB}"/>
</file>

<file path=customXml/itemProps4.xml><?xml version="1.0" encoding="utf-8"?>
<ds:datastoreItem xmlns:ds="http://schemas.openxmlformats.org/officeDocument/2006/customXml" ds:itemID="{D9B9B440-CD56-4A50-A040-A60BD7C97F5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L Malton</dc:creator>
  <keywords/>
  <dc:description/>
  <lastModifiedBy>Mrs S Browne</lastModifiedBy>
  <revision>8</revision>
  <dcterms:created xsi:type="dcterms:W3CDTF">2021-07-01T10:36:00.0000000Z</dcterms:created>
  <dcterms:modified xsi:type="dcterms:W3CDTF">2021-07-15T11:08:37.6902743Z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0x010100080D6B5E8737DE4593CDAF636151663B</vt:lpwstr>
  </property>
</Properties>
</file>