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00AC04D9" w:rsidRDefault="00AC04D9" w14:paraId="2997AA69" w14:textId="1BB62653">
      <w:pPr>
        <w:jc w:val="center"/>
        <w:rPr>
          <w:b/>
          <w:sz w:val="28"/>
        </w:rPr>
      </w:pPr>
      <w:r w:rsidRPr="00AC04D9">
        <w:rPr>
          <w:b/>
          <w:sz w:val="28"/>
        </w:rPr>
        <w:t>Subject Year Curriculum Overview</w:t>
      </w:r>
      <w:r w:rsidR="00837E4F">
        <w:rPr>
          <w:b/>
          <w:sz w:val="28"/>
        </w:rPr>
        <w:t xml:space="preserve"> Yr 1</w:t>
      </w:r>
      <w:r w:rsidR="00066B37">
        <w:rPr>
          <w:b/>
          <w:sz w:val="28"/>
        </w:rPr>
        <w:t>1</w:t>
      </w:r>
      <w:r w:rsidR="00837E4F">
        <w:rPr>
          <w:b/>
          <w:sz w:val="28"/>
        </w:rPr>
        <w:t xml:space="preserve"> Engineering Manufacture</w:t>
      </w:r>
    </w:p>
    <w:tbl>
      <w:tblPr>
        <w:tblStyle w:val="TableGrid"/>
        <w:tblW w:w="14737" w:type="dxa"/>
        <w:tblLook w:val="04A0" w:firstRow="1" w:lastRow="0" w:firstColumn="1" w:lastColumn="0" w:noHBand="0" w:noVBand="1"/>
      </w:tblPr>
      <w:tblGrid>
        <w:gridCol w:w="1743"/>
        <w:gridCol w:w="2363"/>
        <w:gridCol w:w="2268"/>
        <w:gridCol w:w="2126"/>
        <w:gridCol w:w="1843"/>
        <w:gridCol w:w="1843"/>
        <w:gridCol w:w="2551"/>
      </w:tblGrid>
      <w:tr w:rsidRPr="00AC04D9" w:rsidR="00837E4F" w:rsidTr="4D47CDA1" w14:paraId="2C9589AE" w14:textId="77777777">
        <w:tc>
          <w:tcPr>
            <w:tcW w:w="1743" w:type="dxa"/>
            <w:shd w:val="clear" w:color="auto" w:fill="BFBFBF" w:themeFill="background1" w:themeFillShade="BF"/>
            <w:tcMar/>
          </w:tcPr>
          <w:p w:rsidRPr="00AC04D9" w:rsidR="00837E4F" w:rsidP="00AC04D9" w:rsidRDefault="00837E4F" w14:paraId="39556DBD" w14:textId="77777777">
            <w:pPr>
              <w:jc w:val="center"/>
              <w:rPr>
                <w:b/>
                <w:sz w:val="24"/>
              </w:rPr>
            </w:pPr>
          </w:p>
        </w:tc>
        <w:tc>
          <w:tcPr>
            <w:tcW w:w="4631" w:type="dxa"/>
            <w:gridSpan w:val="2"/>
            <w:shd w:val="clear" w:color="auto" w:fill="BFBFBF" w:themeFill="background1" w:themeFillShade="BF"/>
            <w:tcMar/>
          </w:tcPr>
          <w:p w:rsidRPr="00335A41" w:rsidR="00837E4F" w:rsidP="00335A41" w:rsidRDefault="00837E4F" w14:paraId="6A2D6409" w14:textId="3D8DF095">
            <w:pPr>
              <w:jc w:val="center"/>
              <w:rPr>
                <w:b/>
                <w:sz w:val="24"/>
              </w:rPr>
            </w:pPr>
            <w:r>
              <w:rPr>
                <w:b/>
                <w:sz w:val="24"/>
              </w:rPr>
              <w:t xml:space="preserve">Autumn </w:t>
            </w:r>
          </w:p>
        </w:tc>
        <w:tc>
          <w:tcPr>
            <w:tcW w:w="3969" w:type="dxa"/>
            <w:gridSpan w:val="2"/>
            <w:shd w:val="clear" w:color="auto" w:fill="BFBFBF" w:themeFill="background1" w:themeFillShade="BF"/>
            <w:tcMar/>
          </w:tcPr>
          <w:p w:rsidRPr="00AC04D9" w:rsidR="00837E4F" w:rsidP="00335A41" w:rsidRDefault="00837E4F" w14:paraId="55ABB456" w14:textId="72B1C5AF">
            <w:pPr>
              <w:jc w:val="center"/>
              <w:rPr>
                <w:b/>
                <w:sz w:val="24"/>
              </w:rPr>
            </w:pPr>
            <w:r>
              <w:rPr>
                <w:b/>
                <w:sz w:val="24"/>
              </w:rPr>
              <w:t xml:space="preserve">Spring </w:t>
            </w:r>
          </w:p>
        </w:tc>
        <w:tc>
          <w:tcPr>
            <w:tcW w:w="4394" w:type="dxa"/>
            <w:gridSpan w:val="2"/>
            <w:shd w:val="clear" w:color="auto" w:fill="BFBFBF" w:themeFill="background1" w:themeFillShade="BF"/>
            <w:tcMar/>
          </w:tcPr>
          <w:p w:rsidRPr="00AC04D9" w:rsidR="00837E4F" w:rsidP="00335A41" w:rsidRDefault="00837E4F" w14:paraId="19C16D94" w14:textId="0969E648">
            <w:pPr>
              <w:jc w:val="center"/>
              <w:rPr>
                <w:b/>
                <w:sz w:val="24"/>
              </w:rPr>
            </w:pPr>
            <w:r>
              <w:rPr>
                <w:b/>
                <w:sz w:val="24"/>
              </w:rPr>
              <w:t>Summer</w:t>
            </w:r>
          </w:p>
        </w:tc>
      </w:tr>
      <w:tr w:rsidRPr="00AC04D9" w:rsidR="00837E4F" w:rsidTr="4D47CDA1" w14:paraId="28D0CA4F" w14:textId="77777777">
        <w:tc>
          <w:tcPr>
            <w:tcW w:w="1743" w:type="dxa"/>
            <w:shd w:val="clear" w:color="auto" w:fill="BFBFBF" w:themeFill="background1" w:themeFillShade="BF"/>
            <w:tcMar/>
          </w:tcPr>
          <w:p w:rsidRPr="00AC04D9" w:rsidR="00837E4F" w:rsidP="00AC04D9" w:rsidRDefault="00837E4F" w14:paraId="3A7154D6" w14:textId="77777777">
            <w:pPr>
              <w:jc w:val="center"/>
              <w:rPr>
                <w:b/>
                <w:sz w:val="24"/>
              </w:rPr>
            </w:pPr>
          </w:p>
        </w:tc>
        <w:tc>
          <w:tcPr>
            <w:tcW w:w="2363" w:type="dxa"/>
            <w:shd w:val="clear" w:color="auto" w:fill="BFBFBF" w:themeFill="background1" w:themeFillShade="BF"/>
            <w:tcMar/>
          </w:tcPr>
          <w:p w:rsidRPr="00AC04D9" w:rsidR="00837E4F" w:rsidP="00AC04D9" w:rsidRDefault="00837E4F" w14:paraId="28D075A7" w14:textId="77777777">
            <w:pPr>
              <w:jc w:val="center"/>
              <w:rPr>
                <w:b/>
                <w:sz w:val="24"/>
              </w:rPr>
            </w:pPr>
            <w:r w:rsidRPr="00AC04D9">
              <w:rPr>
                <w:b/>
                <w:sz w:val="24"/>
              </w:rPr>
              <w:t>Learning Cycle 1</w:t>
            </w:r>
          </w:p>
        </w:tc>
        <w:tc>
          <w:tcPr>
            <w:tcW w:w="2268" w:type="dxa"/>
            <w:shd w:val="clear" w:color="auto" w:fill="BFBFBF" w:themeFill="background1" w:themeFillShade="BF"/>
            <w:tcMar/>
          </w:tcPr>
          <w:p w:rsidRPr="00AC04D9" w:rsidR="00837E4F" w:rsidP="00AC04D9" w:rsidRDefault="00837E4F" w14:paraId="603E4E53" w14:textId="77777777">
            <w:pPr>
              <w:jc w:val="center"/>
              <w:rPr>
                <w:b/>
                <w:sz w:val="24"/>
              </w:rPr>
            </w:pPr>
            <w:r w:rsidRPr="00AC04D9">
              <w:rPr>
                <w:b/>
                <w:sz w:val="24"/>
              </w:rPr>
              <w:t>Learning Cycle 2</w:t>
            </w:r>
          </w:p>
        </w:tc>
        <w:tc>
          <w:tcPr>
            <w:tcW w:w="2126" w:type="dxa"/>
            <w:shd w:val="clear" w:color="auto" w:fill="BFBFBF" w:themeFill="background1" w:themeFillShade="BF"/>
            <w:tcMar/>
          </w:tcPr>
          <w:p w:rsidRPr="00AC04D9" w:rsidR="00837E4F" w:rsidP="00837E4F" w:rsidRDefault="00837E4F" w14:paraId="514FAB01" w14:textId="5E76C2B2">
            <w:pPr>
              <w:jc w:val="center"/>
              <w:rPr>
                <w:b/>
                <w:sz w:val="24"/>
              </w:rPr>
            </w:pPr>
            <w:r w:rsidRPr="00AC04D9">
              <w:rPr>
                <w:b/>
                <w:sz w:val="24"/>
              </w:rPr>
              <w:t xml:space="preserve">Learning Cycle </w:t>
            </w:r>
            <w:r>
              <w:rPr>
                <w:b/>
                <w:sz w:val="24"/>
              </w:rPr>
              <w:t>3</w:t>
            </w:r>
          </w:p>
        </w:tc>
        <w:tc>
          <w:tcPr>
            <w:tcW w:w="1843" w:type="dxa"/>
            <w:shd w:val="clear" w:color="auto" w:fill="BFBFBF" w:themeFill="background1" w:themeFillShade="BF"/>
            <w:tcMar/>
          </w:tcPr>
          <w:p w:rsidRPr="00AC04D9" w:rsidR="00837E4F" w:rsidP="00837E4F" w:rsidRDefault="00837E4F" w14:paraId="786031EE" w14:textId="6E64D4B0">
            <w:pPr>
              <w:jc w:val="center"/>
              <w:rPr>
                <w:b/>
                <w:sz w:val="24"/>
              </w:rPr>
            </w:pPr>
            <w:r w:rsidRPr="00AC04D9">
              <w:rPr>
                <w:b/>
                <w:sz w:val="24"/>
              </w:rPr>
              <w:t xml:space="preserve">Learning Cycle </w:t>
            </w:r>
            <w:r>
              <w:rPr>
                <w:b/>
                <w:sz w:val="24"/>
              </w:rPr>
              <w:t>4</w:t>
            </w:r>
          </w:p>
        </w:tc>
        <w:tc>
          <w:tcPr>
            <w:tcW w:w="1843" w:type="dxa"/>
            <w:shd w:val="clear" w:color="auto" w:fill="BFBFBF" w:themeFill="background1" w:themeFillShade="BF"/>
            <w:tcMar/>
          </w:tcPr>
          <w:p w:rsidRPr="00AC04D9" w:rsidR="00837E4F" w:rsidP="00837E4F" w:rsidRDefault="00837E4F" w14:paraId="1D687F3C" w14:textId="1580422E">
            <w:pPr>
              <w:jc w:val="center"/>
              <w:rPr>
                <w:b/>
                <w:sz w:val="24"/>
              </w:rPr>
            </w:pPr>
            <w:r w:rsidRPr="00AC04D9">
              <w:rPr>
                <w:b/>
                <w:sz w:val="24"/>
              </w:rPr>
              <w:t xml:space="preserve">Learning Cycle </w:t>
            </w:r>
            <w:r>
              <w:rPr>
                <w:b/>
                <w:sz w:val="24"/>
              </w:rPr>
              <w:t>5</w:t>
            </w:r>
          </w:p>
        </w:tc>
        <w:tc>
          <w:tcPr>
            <w:tcW w:w="2551" w:type="dxa"/>
            <w:shd w:val="clear" w:color="auto" w:fill="BFBFBF" w:themeFill="background1" w:themeFillShade="BF"/>
            <w:tcMar/>
          </w:tcPr>
          <w:p w:rsidRPr="00AC04D9" w:rsidR="00837E4F" w:rsidP="00837E4F" w:rsidRDefault="00837E4F" w14:paraId="4CE5D95E" w14:textId="2B07A369">
            <w:pPr>
              <w:jc w:val="center"/>
              <w:rPr>
                <w:b/>
                <w:sz w:val="24"/>
              </w:rPr>
            </w:pPr>
            <w:r w:rsidRPr="00AC04D9">
              <w:rPr>
                <w:b/>
                <w:sz w:val="24"/>
              </w:rPr>
              <w:t xml:space="preserve">Learning Cycle </w:t>
            </w:r>
            <w:r>
              <w:rPr>
                <w:b/>
                <w:sz w:val="24"/>
              </w:rPr>
              <w:t>6</w:t>
            </w:r>
          </w:p>
        </w:tc>
      </w:tr>
      <w:tr w:rsidR="00066B37" w:rsidTr="4D47CDA1" w14:paraId="7F7BB83E" w14:textId="77777777">
        <w:tc>
          <w:tcPr>
            <w:tcW w:w="1743" w:type="dxa"/>
            <w:shd w:val="clear" w:color="auto" w:fill="BFBFBF" w:themeFill="background1" w:themeFillShade="BF"/>
            <w:tcMar/>
          </w:tcPr>
          <w:p w:rsidRPr="00AC04D9" w:rsidR="00066B37" w:rsidP="00066B37" w:rsidRDefault="00066B37" w14:paraId="6CEE0666" w14:textId="40C6BF8F">
            <w:pPr>
              <w:rPr>
                <w:b/>
                <w:sz w:val="24"/>
              </w:rPr>
            </w:pPr>
            <w:r w:rsidRPr="00AC04D9">
              <w:rPr>
                <w:b/>
                <w:sz w:val="24"/>
              </w:rPr>
              <w:t xml:space="preserve">Topic </w:t>
            </w:r>
          </w:p>
          <w:p w:rsidRPr="00AC04D9" w:rsidR="00066B37" w:rsidP="00066B37" w:rsidRDefault="00066B37" w14:paraId="02785EC2" w14:textId="77777777">
            <w:pPr>
              <w:rPr>
                <w:b/>
                <w:sz w:val="24"/>
              </w:rPr>
            </w:pPr>
          </w:p>
        </w:tc>
        <w:tc>
          <w:tcPr>
            <w:tcW w:w="2363" w:type="dxa"/>
            <w:shd w:val="clear" w:color="auto" w:fill="FFF2CC" w:themeFill="accent4" w:themeFillTint="33"/>
            <w:tcMar/>
          </w:tcPr>
          <w:p w:rsidRPr="002653BF" w:rsidR="00066B37" w:rsidP="00066B37" w:rsidRDefault="00066B37" w14:paraId="5ED7FAF0" w14:textId="5785FC4D">
            <w:pPr>
              <w:rPr>
                <w:rFonts w:asciiTheme="majorHAnsi" w:hAnsiTheme="majorHAnsi" w:cstheme="majorHAnsi"/>
                <w:sz w:val="20"/>
                <w:szCs w:val="20"/>
              </w:rPr>
            </w:pPr>
            <w:r w:rsidRPr="003400AA">
              <w:rPr>
                <w:rFonts w:asciiTheme="majorHAnsi" w:hAnsiTheme="majorHAnsi" w:cstheme="majorHAnsi"/>
                <w:sz w:val="18"/>
                <w:szCs w:val="18"/>
              </w:rPr>
              <w:t>R111 Coursework Computer Aided Design and Manufacture marked out of 60 and marked internally before being submitted to the exam board for moderation.</w:t>
            </w:r>
          </w:p>
        </w:tc>
        <w:tc>
          <w:tcPr>
            <w:tcW w:w="2268" w:type="dxa"/>
            <w:shd w:val="clear" w:color="auto" w:fill="FFF2CC" w:themeFill="accent4" w:themeFillTint="33"/>
            <w:tcMar/>
          </w:tcPr>
          <w:p w:rsidRPr="002653BF" w:rsidR="00066B37" w:rsidP="00066B37" w:rsidRDefault="00066B37" w14:paraId="2C9EC497" w14:textId="2BA8CD07">
            <w:pPr>
              <w:rPr>
                <w:rFonts w:asciiTheme="majorHAnsi" w:hAnsiTheme="majorHAnsi" w:cstheme="majorHAnsi"/>
                <w:sz w:val="20"/>
                <w:szCs w:val="20"/>
              </w:rPr>
            </w:pPr>
            <w:r w:rsidRPr="003400AA">
              <w:rPr>
                <w:rFonts w:asciiTheme="majorHAnsi" w:hAnsiTheme="majorHAnsi" w:cstheme="majorHAnsi"/>
                <w:sz w:val="18"/>
                <w:szCs w:val="18"/>
              </w:rPr>
              <w:t>A combination of R111 coursework and R109 Revision for the Externally assessed exam to be taken in January</w:t>
            </w:r>
          </w:p>
        </w:tc>
        <w:tc>
          <w:tcPr>
            <w:tcW w:w="3969" w:type="dxa"/>
            <w:gridSpan w:val="2"/>
            <w:shd w:val="clear" w:color="auto" w:fill="FFF2CC" w:themeFill="accent4" w:themeFillTint="33"/>
            <w:tcMar/>
          </w:tcPr>
          <w:p w:rsidRPr="002653BF" w:rsidR="00066B37" w:rsidP="00066B37" w:rsidRDefault="00066B37" w14:paraId="169E85EC" w14:textId="77777777">
            <w:pPr>
              <w:rPr>
                <w:rFonts w:asciiTheme="majorHAnsi" w:hAnsiTheme="majorHAnsi" w:cstheme="majorHAnsi"/>
                <w:sz w:val="20"/>
                <w:szCs w:val="20"/>
              </w:rPr>
            </w:pPr>
            <w:r w:rsidRPr="003400AA">
              <w:rPr>
                <w:rFonts w:asciiTheme="majorHAnsi" w:hAnsiTheme="majorHAnsi" w:cstheme="majorHAnsi"/>
                <w:sz w:val="18"/>
                <w:szCs w:val="18"/>
              </w:rPr>
              <w:t>R112 Coursework</w:t>
            </w:r>
            <w:r>
              <w:rPr>
                <w:rFonts w:asciiTheme="majorHAnsi" w:hAnsiTheme="majorHAnsi" w:cstheme="majorHAnsi"/>
                <w:sz w:val="18"/>
                <w:szCs w:val="18"/>
              </w:rPr>
              <w:t xml:space="preserve"> Quality control of Engineered products. M</w:t>
            </w:r>
            <w:r w:rsidRPr="003400AA">
              <w:rPr>
                <w:rFonts w:asciiTheme="majorHAnsi" w:hAnsiTheme="majorHAnsi" w:cstheme="majorHAnsi"/>
                <w:sz w:val="18"/>
                <w:szCs w:val="18"/>
              </w:rPr>
              <w:t>arked out of 60 and marked internally before being submitted to the exam board for moderation</w:t>
            </w:r>
          </w:p>
          <w:p w:rsidRPr="002653BF" w:rsidR="00066B37" w:rsidP="00066B37" w:rsidRDefault="00066B37" w14:paraId="4B76EA2D" w14:textId="6FFB4BF9">
            <w:pPr>
              <w:rPr>
                <w:rFonts w:asciiTheme="majorHAnsi" w:hAnsiTheme="majorHAnsi" w:cstheme="majorHAnsi"/>
                <w:sz w:val="20"/>
                <w:szCs w:val="20"/>
              </w:rPr>
            </w:pPr>
          </w:p>
          <w:p w:rsidRPr="002653BF" w:rsidR="00066B37" w:rsidP="00066B37" w:rsidRDefault="00066B37" w14:paraId="5AC435BB" w14:textId="69F82F6F">
            <w:pPr>
              <w:rPr>
                <w:rFonts w:asciiTheme="majorHAnsi" w:hAnsiTheme="majorHAnsi" w:cstheme="majorHAnsi"/>
                <w:sz w:val="20"/>
                <w:szCs w:val="20"/>
              </w:rPr>
            </w:pPr>
          </w:p>
          <w:p w:rsidRPr="002653BF" w:rsidR="00066B37" w:rsidP="00066B37" w:rsidRDefault="00066B37" w14:paraId="344E395A" w14:textId="64FEBC6C">
            <w:pPr>
              <w:rPr>
                <w:rFonts w:asciiTheme="majorHAnsi" w:hAnsiTheme="majorHAnsi" w:cstheme="majorHAnsi"/>
                <w:sz w:val="20"/>
                <w:szCs w:val="20"/>
              </w:rPr>
            </w:pPr>
          </w:p>
          <w:p w:rsidRPr="002653BF" w:rsidR="00066B37" w:rsidP="00066B37" w:rsidRDefault="00066B37" w14:paraId="37FAF32F" w14:textId="48182386">
            <w:pPr>
              <w:rPr>
                <w:rFonts w:asciiTheme="majorHAnsi" w:hAnsiTheme="majorHAnsi" w:cstheme="majorHAnsi"/>
                <w:sz w:val="20"/>
                <w:szCs w:val="20"/>
              </w:rPr>
            </w:pPr>
          </w:p>
          <w:p w:rsidRPr="002653BF" w:rsidR="00066B37" w:rsidP="00066B37" w:rsidRDefault="00066B37" w14:paraId="31502279" w14:textId="6EA0CE8C">
            <w:pPr>
              <w:rPr>
                <w:rFonts w:asciiTheme="majorHAnsi" w:hAnsiTheme="majorHAnsi" w:cstheme="majorHAnsi"/>
                <w:sz w:val="20"/>
                <w:szCs w:val="20"/>
              </w:rPr>
            </w:pPr>
          </w:p>
          <w:p w:rsidRPr="002653BF" w:rsidR="00066B37" w:rsidP="00066B37" w:rsidRDefault="00066B37" w14:paraId="33245B23" w14:textId="330B990E">
            <w:pPr>
              <w:rPr>
                <w:rFonts w:asciiTheme="majorHAnsi" w:hAnsiTheme="majorHAnsi" w:cstheme="majorHAnsi"/>
                <w:sz w:val="20"/>
                <w:szCs w:val="20"/>
              </w:rPr>
            </w:pPr>
          </w:p>
        </w:tc>
        <w:tc>
          <w:tcPr>
            <w:tcW w:w="1843" w:type="dxa"/>
            <w:shd w:val="clear" w:color="auto" w:fill="FFF2CC" w:themeFill="accent4" w:themeFillTint="33"/>
            <w:tcMar/>
          </w:tcPr>
          <w:p w:rsidRPr="002653BF" w:rsidR="00066B37" w:rsidP="00066B37" w:rsidRDefault="00066B37" w14:paraId="1475605C" w14:textId="7F43864F">
            <w:pPr>
              <w:rPr>
                <w:rFonts w:asciiTheme="majorHAnsi" w:hAnsiTheme="majorHAnsi" w:cstheme="majorHAnsi"/>
                <w:sz w:val="20"/>
                <w:szCs w:val="20"/>
              </w:rPr>
            </w:pPr>
            <w:r w:rsidRPr="003400AA">
              <w:rPr>
                <w:rFonts w:asciiTheme="majorHAnsi" w:hAnsiTheme="majorHAnsi" w:cstheme="majorHAnsi"/>
                <w:sz w:val="18"/>
                <w:szCs w:val="18"/>
              </w:rPr>
              <w:t xml:space="preserve"> R109 Revision for the Externally assessed exam to be taken in June</w:t>
            </w:r>
            <w:r>
              <w:rPr>
                <w:rFonts w:asciiTheme="majorHAnsi" w:hAnsiTheme="majorHAnsi" w:cstheme="majorHAnsi"/>
                <w:sz w:val="18"/>
                <w:szCs w:val="18"/>
              </w:rPr>
              <w:t xml:space="preserve">. Analysis of previous exam using Active Results to identify student’s weak areas of knowledge. </w:t>
            </w:r>
          </w:p>
        </w:tc>
        <w:tc>
          <w:tcPr>
            <w:tcW w:w="2551" w:type="dxa"/>
            <w:shd w:val="clear" w:color="auto" w:fill="FFF2CC" w:themeFill="accent4" w:themeFillTint="33"/>
            <w:tcMar/>
          </w:tcPr>
          <w:p w:rsidRPr="002653BF" w:rsidR="00066B37" w:rsidP="00066B37" w:rsidRDefault="00066B37" w14:paraId="14C90970" w14:textId="5082B0D5">
            <w:pPr>
              <w:rPr>
                <w:rFonts w:asciiTheme="majorHAnsi" w:hAnsiTheme="majorHAnsi" w:cstheme="majorHAnsi"/>
                <w:sz w:val="20"/>
                <w:szCs w:val="20"/>
              </w:rPr>
            </w:pPr>
            <w:r w:rsidRPr="003400AA">
              <w:rPr>
                <w:rFonts w:asciiTheme="majorHAnsi" w:hAnsiTheme="majorHAnsi" w:cstheme="majorHAnsi"/>
                <w:sz w:val="18"/>
                <w:szCs w:val="18"/>
              </w:rPr>
              <w:t>Series of small focussed practical Tasks</w:t>
            </w:r>
          </w:p>
        </w:tc>
      </w:tr>
      <w:tr w:rsidR="00066B37" w:rsidTr="4D47CDA1" w14:paraId="1ADD905F" w14:textId="77777777">
        <w:tc>
          <w:tcPr>
            <w:tcW w:w="1743" w:type="dxa"/>
            <w:shd w:val="clear" w:color="auto" w:fill="BFBFBF" w:themeFill="background1" w:themeFillShade="BF"/>
            <w:tcMar/>
          </w:tcPr>
          <w:p w:rsidR="00066B37" w:rsidP="00066B37" w:rsidRDefault="00066B37" w14:paraId="7AF764A9" w14:textId="21157DAA">
            <w:pPr>
              <w:rPr>
                <w:b/>
                <w:sz w:val="24"/>
              </w:rPr>
            </w:pPr>
            <w:r>
              <w:rPr>
                <w:b/>
                <w:sz w:val="24"/>
              </w:rPr>
              <w:t xml:space="preserve">Critical Prior Knowledge </w:t>
            </w:r>
          </w:p>
        </w:tc>
        <w:tc>
          <w:tcPr>
            <w:tcW w:w="2363" w:type="dxa"/>
            <w:shd w:val="clear" w:color="auto" w:fill="FFF2CC" w:themeFill="accent4" w:themeFillTint="33"/>
            <w:tcMar/>
          </w:tcPr>
          <w:p w:rsidRPr="002653BF" w:rsidR="00066B37" w:rsidP="00066B37" w:rsidRDefault="00066B37" w14:paraId="7FDD9FA7" w14:textId="4A2D011F">
            <w:pPr>
              <w:rPr>
                <w:rFonts w:asciiTheme="majorHAnsi" w:hAnsiTheme="majorHAnsi" w:cstheme="majorHAnsi"/>
                <w:sz w:val="20"/>
                <w:szCs w:val="20"/>
              </w:rPr>
            </w:pPr>
            <w:r w:rsidRPr="003400AA">
              <w:rPr>
                <w:rFonts w:asciiTheme="majorHAnsi" w:hAnsiTheme="majorHAnsi" w:cstheme="majorHAnsi"/>
                <w:sz w:val="18"/>
                <w:szCs w:val="18"/>
              </w:rPr>
              <w:t>Use of ICT especially 2D Design and other CAD programs such as Sketch Up to present their work</w:t>
            </w:r>
          </w:p>
        </w:tc>
        <w:tc>
          <w:tcPr>
            <w:tcW w:w="2268" w:type="dxa"/>
            <w:shd w:val="clear" w:color="auto" w:fill="FFF2CC" w:themeFill="accent4" w:themeFillTint="33"/>
            <w:tcMar/>
          </w:tcPr>
          <w:p w:rsidRPr="003400AA" w:rsidR="00066B37" w:rsidP="00066B37" w:rsidRDefault="00066B37" w14:paraId="05CE4E87" w14:textId="77777777">
            <w:pPr>
              <w:rPr>
                <w:rFonts w:asciiTheme="majorHAnsi" w:hAnsiTheme="majorHAnsi" w:cstheme="majorHAnsi"/>
                <w:sz w:val="18"/>
                <w:szCs w:val="18"/>
              </w:rPr>
            </w:pPr>
            <w:r w:rsidRPr="003400AA">
              <w:rPr>
                <w:rFonts w:asciiTheme="majorHAnsi" w:hAnsiTheme="majorHAnsi" w:cstheme="majorHAnsi"/>
                <w:sz w:val="18"/>
                <w:szCs w:val="18"/>
              </w:rPr>
              <w:t>Knowledge of tools materials and processes gained from completion of the first unit of coursework</w:t>
            </w:r>
          </w:p>
          <w:p w:rsidRPr="003400AA" w:rsidR="00066B37" w:rsidP="00066B37" w:rsidRDefault="00066B37" w14:paraId="56A7415F" w14:textId="77777777">
            <w:pPr>
              <w:rPr>
                <w:rFonts w:asciiTheme="majorHAnsi" w:hAnsiTheme="majorHAnsi" w:cstheme="majorHAnsi"/>
                <w:sz w:val="18"/>
                <w:szCs w:val="18"/>
              </w:rPr>
            </w:pPr>
            <w:r w:rsidRPr="003400AA">
              <w:rPr>
                <w:rFonts w:asciiTheme="majorHAnsi" w:hAnsiTheme="majorHAnsi" w:cstheme="majorHAnsi"/>
                <w:sz w:val="18"/>
                <w:szCs w:val="18"/>
              </w:rPr>
              <w:t xml:space="preserve">. </w:t>
            </w:r>
          </w:p>
          <w:p w:rsidRPr="002653BF" w:rsidR="00066B37" w:rsidP="00066B37" w:rsidRDefault="00066B37" w14:paraId="73BC8785" w14:textId="77777777">
            <w:pPr>
              <w:rPr>
                <w:rFonts w:asciiTheme="majorHAnsi" w:hAnsiTheme="majorHAnsi" w:cstheme="majorHAnsi"/>
                <w:sz w:val="20"/>
                <w:szCs w:val="20"/>
              </w:rPr>
            </w:pPr>
          </w:p>
        </w:tc>
        <w:tc>
          <w:tcPr>
            <w:tcW w:w="3969" w:type="dxa"/>
            <w:gridSpan w:val="2"/>
            <w:shd w:val="clear" w:color="auto" w:fill="FFF2CC" w:themeFill="accent4" w:themeFillTint="33"/>
            <w:tcMar/>
          </w:tcPr>
          <w:p w:rsidRPr="002653BF" w:rsidR="00066B37" w:rsidP="00066B37" w:rsidRDefault="00066B37" w14:paraId="69EBCAA1" w14:textId="4D98E230">
            <w:pPr>
              <w:rPr>
                <w:rFonts w:asciiTheme="majorHAnsi" w:hAnsiTheme="majorHAnsi" w:cstheme="majorHAnsi"/>
                <w:sz w:val="20"/>
                <w:szCs w:val="20"/>
              </w:rPr>
            </w:pPr>
            <w:r w:rsidRPr="003400AA">
              <w:rPr>
                <w:rFonts w:asciiTheme="majorHAnsi" w:hAnsiTheme="majorHAnsi" w:cstheme="majorHAnsi"/>
                <w:sz w:val="18"/>
                <w:szCs w:val="18"/>
              </w:rPr>
              <w:t>Completion of units R110 and R111</w:t>
            </w:r>
          </w:p>
        </w:tc>
        <w:tc>
          <w:tcPr>
            <w:tcW w:w="1843" w:type="dxa"/>
            <w:shd w:val="clear" w:color="auto" w:fill="FFF2CC" w:themeFill="accent4" w:themeFillTint="33"/>
            <w:tcMar/>
          </w:tcPr>
          <w:p w:rsidRPr="002653BF" w:rsidR="00066B37" w:rsidP="00066B37" w:rsidRDefault="00066B37" w14:paraId="7D551E75" w14:textId="5C848DBE">
            <w:pPr>
              <w:rPr>
                <w:rFonts w:asciiTheme="majorHAnsi" w:hAnsiTheme="majorHAnsi" w:cstheme="majorHAnsi"/>
                <w:sz w:val="20"/>
                <w:szCs w:val="20"/>
              </w:rPr>
            </w:pPr>
            <w:r w:rsidRPr="003400AA">
              <w:rPr>
                <w:rFonts w:asciiTheme="majorHAnsi" w:hAnsiTheme="majorHAnsi" w:cstheme="majorHAnsi"/>
                <w:sz w:val="18"/>
                <w:szCs w:val="18"/>
              </w:rPr>
              <w:t>Completion of Units R110, R111 and R112.</w:t>
            </w:r>
          </w:p>
        </w:tc>
        <w:tc>
          <w:tcPr>
            <w:tcW w:w="2551" w:type="dxa"/>
            <w:shd w:val="clear" w:color="auto" w:fill="FFF2CC" w:themeFill="accent4" w:themeFillTint="33"/>
            <w:tcMar/>
          </w:tcPr>
          <w:p w:rsidRPr="002653BF" w:rsidR="00066B37" w:rsidP="00066B37" w:rsidRDefault="00066B37" w14:paraId="457E5707" w14:textId="0947C321">
            <w:pPr>
              <w:rPr>
                <w:rFonts w:asciiTheme="majorHAnsi" w:hAnsiTheme="majorHAnsi" w:cstheme="majorHAnsi"/>
                <w:sz w:val="20"/>
                <w:szCs w:val="20"/>
              </w:rPr>
            </w:pPr>
            <w:r w:rsidRPr="003400AA">
              <w:rPr>
                <w:rFonts w:asciiTheme="majorHAnsi" w:hAnsiTheme="majorHAnsi" w:cstheme="majorHAnsi"/>
                <w:sz w:val="18"/>
                <w:szCs w:val="18"/>
              </w:rPr>
              <w:t>Tools, equipment, processes and manufacturing methods gained from the first 5 learning cycles.</w:t>
            </w:r>
          </w:p>
        </w:tc>
        <w:bookmarkStart w:name="_GoBack" w:id="0"/>
        <w:bookmarkEnd w:id="0"/>
      </w:tr>
      <w:tr w:rsidR="00066B37" w:rsidTr="4D47CDA1" w14:paraId="1FDC97C4" w14:textId="77777777">
        <w:tc>
          <w:tcPr>
            <w:tcW w:w="1743" w:type="dxa"/>
            <w:shd w:val="clear" w:color="auto" w:fill="BFBFBF" w:themeFill="background1" w:themeFillShade="BF"/>
            <w:tcMar/>
          </w:tcPr>
          <w:p w:rsidR="00066B37" w:rsidP="00066B37" w:rsidRDefault="00066B37" w14:paraId="48582952" w14:textId="3968EC8E">
            <w:pPr>
              <w:rPr>
                <w:b/>
                <w:sz w:val="24"/>
              </w:rPr>
            </w:pPr>
            <w:r>
              <w:rPr>
                <w:b/>
                <w:sz w:val="24"/>
              </w:rPr>
              <w:t>Overall Intent</w:t>
            </w:r>
          </w:p>
          <w:p w:rsidR="00066B37" w:rsidP="00066B37" w:rsidRDefault="00066B37" w14:paraId="7935FFEF" w14:textId="4C33BBC1">
            <w:pPr>
              <w:rPr>
                <w:b/>
                <w:sz w:val="24"/>
              </w:rPr>
            </w:pPr>
            <w:r>
              <w:rPr>
                <w:b/>
                <w:sz w:val="24"/>
              </w:rPr>
              <w:t>(Big ideas and key concepts)</w:t>
            </w:r>
          </w:p>
          <w:p w:rsidRPr="00AC04D9" w:rsidR="00066B37" w:rsidP="00066B37" w:rsidRDefault="00066B37" w14:paraId="27A8692A" w14:textId="77777777">
            <w:pPr>
              <w:rPr>
                <w:b/>
                <w:sz w:val="24"/>
              </w:rPr>
            </w:pPr>
          </w:p>
        </w:tc>
        <w:tc>
          <w:tcPr>
            <w:tcW w:w="2363" w:type="dxa"/>
            <w:shd w:val="clear" w:color="auto" w:fill="FFF2CC" w:themeFill="accent4" w:themeFillTint="33"/>
            <w:tcMar/>
          </w:tcPr>
          <w:p w:rsidRPr="003400AA" w:rsidR="00066B37" w:rsidP="00066B37" w:rsidRDefault="00066B37" w14:paraId="3B90D25C" w14:textId="77777777">
            <w:pPr>
              <w:rPr>
                <w:rFonts w:asciiTheme="majorHAnsi" w:hAnsiTheme="majorHAnsi" w:cstheme="majorHAnsi"/>
                <w:sz w:val="18"/>
                <w:szCs w:val="18"/>
              </w:rPr>
            </w:pPr>
            <w:r w:rsidRPr="003400AA">
              <w:rPr>
                <w:rFonts w:asciiTheme="majorHAnsi" w:hAnsiTheme="majorHAnsi" w:cstheme="majorHAnsi"/>
                <w:sz w:val="18"/>
                <w:szCs w:val="18"/>
              </w:rPr>
              <w:t xml:space="preserve">This cycle covers computer applications in the design and manufacture of engineered products. Students will produce Computer Aided Design (CAD) drawings of the coat hook and then produce a batch of </w:t>
            </w:r>
          </w:p>
          <w:p w:rsidRPr="002653BF" w:rsidR="00066B37" w:rsidP="00066B37" w:rsidRDefault="00066B37" w14:paraId="06AB168B" w14:textId="3DE2F3EE">
            <w:pPr>
              <w:rPr>
                <w:rFonts w:asciiTheme="majorHAnsi" w:hAnsiTheme="majorHAnsi" w:cstheme="majorHAnsi"/>
                <w:sz w:val="20"/>
                <w:szCs w:val="20"/>
              </w:rPr>
            </w:pPr>
            <w:r w:rsidRPr="003400AA">
              <w:rPr>
                <w:rFonts w:asciiTheme="majorHAnsi" w:hAnsiTheme="majorHAnsi" w:cstheme="majorHAnsi"/>
                <w:sz w:val="18"/>
                <w:szCs w:val="18"/>
              </w:rPr>
              <w:t>Computer Numerical Control (CNC) manufactured examples using the CNC Plasma Cutter. In addition, learners will understand how computer control can be used in the high-volume/mass production of engineered products.</w:t>
            </w:r>
          </w:p>
        </w:tc>
        <w:tc>
          <w:tcPr>
            <w:tcW w:w="2268" w:type="dxa"/>
            <w:shd w:val="clear" w:color="auto" w:fill="FFF2CC" w:themeFill="accent4" w:themeFillTint="33"/>
            <w:tcMar/>
          </w:tcPr>
          <w:p w:rsidRPr="002653BF" w:rsidR="00066B37" w:rsidP="00066B37" w:rsidRDefault="00066B37" w14:paraId="07DC008F" w14:textId="6983B96B">
            <w:pPr>
              <w:rPr>
                <w:rFonts w:asciiTheme="majorHAnsi" w:hAnsiTheme="majorHAnsi" w:cstheme="majorHAnsi"/>
                <w:sz w:val="20"/>
                <w:szCs w:val="20"/>
              </w:rPr>
            </w:pPr>
            <w:r w:rsidRPr="003400AA">
              <w:rPr>
                <w:rFonts w:asciiTheme="majorHAnsi" w:hAnsiTheme="majorHAnsi" w:cstheme="majorHAnsi"/>
                <w:sz w:val="18"/>
                <w:szCs w:val="18"/>
              </w:rPr>
              <w:t xml:space="preserve">R109 will develop learners’ knowledge and understanding of engineering materials and processes, and their application in the manufacture of engineered products. The content of this cycle includes basic engineering processes and allows practical a practical approach to be taken in the delivery. This cycle also covers types of engineering materials such as ferrous and non-ferrous metals, alloys, polymers, thermosetting plastics, ceramics, composites, smart materials and new </w:t>
            </w:r>
            <w:r w:rsidRPr="003400AA">
              <w:rPr>
                <w:rFonts w:asciiTheme="majorHAnsi" w:hAnsiTheme="majorHAnsi" w:cstheme="majorHAnsi"/>
                <w:sz w:val="18"/>
                <w:szCs w:val="18"/>
              </w:rPr>
              <w:lastRenderedPageBreak/>
              <w:t>and emerging materials. Learners will understand properties of engineering materials and learn the theory of hand and machine skills to engineer a product.</w:t>
            </w:r>
          </w:p>
        </w:tc>
        <w:tc>
          <w:tcPr>
            <w:tcW w:w="3969" w:type="dxa"/>
            <w:gridSpan w:val="2"/>
            <w:shd w:val="clear" w:color="auto" w:fill="FFF2CC" w:themeFill="accent4" w:themeFillTint="33"/>
            <w:tcMar/>
          </w:tcPr>
          <w:p w:rsidRPr="003400AA" w:rsidR="00066B37" w:rsidP="00066B37" w:rsidRDefault="00066B37" w14:paraId="63FE0F60" w14:textId="77777777">
            <w:pPr>
              <w:rPr>
                <w:rFonts w:asciiTheme="majorHAnsi" w:hAnsiTheme="majorHAnsi" w:cstheme="majorHAnsi"/>
                <w:sz w:val="18"/>
                <w:szCs w:val="18"/>
              </w:rPr>
            </w:pPr>
            <w:r w:rsidRPr="003400AA">
              <w:rPr>
                <w:rFonts w:asciiTheme="majorHAnsi" w:hAnsiTheme="majorHAnsi" w:cstheme="majorHAnsi"/>
                <w:sz w:val="18"/>
                <w:szCs w:val="18"/>
              </w:rPr>
              <w:lastRenderedPageBreak/>
              <w:t xml:space="preserve">This cycle will develop learners’ knowledge and understanding of </w:t>
            </w:r>
            <w:r>
              <w:rPr>
                <w:rFonts w:asciiTheme="majorHAnsi" w:hAnsiTheme="majorHAnsi" w:cstheme="majorHAnsi"/>
                <w:sz w:val="18"/>
                <w:szCs w:val="18"/>
              </w:rPr>
              <w:t xml:space="preserve">techniques and procedures used </w:t>
            </w:r>
            <w:r w:rsidRPr="003400AA">
              <w:rPr>
                <w:rFonts w:asciiTheme="majorHAnsi" w:hAnsiTheme="majorHAnsi" w:cstheme="majorHAnsi"/>
                <w:sz w:val="18"/>
                <w:szCs w:val="18"/>
              </w:rPr>
              <w:t xml:space="preserve">to ensure the quality of engineered products. Learners will be required to produce and carry out a detailed set of procedures for the quality control of engineered products which will be used in a </w:t>
            </w:r>
          </w:p>
          <w:p w:rsidRPr="003400AA" w:rsidR="00066B37" w:rsidP="00066B37" w:rsidRDefault="00066B37" w14:paraId="24A0C85E" w14:textId="77777777">
            <w:pPr>
              <w:rPr>
                <w:rFonts w:asciiTheme="majorHAnsi" w:hAnsiTheme="majorHAnsi" w:cstheme="majorHAnsi"/>
                <w:sz w:val="18"/>
                <w:szCs w:val="18"/>
              </w:rPr>
            </w:pPr>
            <w:r w:rsidRPr="003400AA">
              <w:rPr>
                <w:rFonts w:asciiTheme="majorHAnsi" w:hAnsiTheme="majorHAnsi" w:cstheme="majorHAnsi"/>
                <w:sz w:val="18"/>
                <w:szCs w:val="18"/>
              </w:rPr>
              <w:t xml:space="preserve">‘Real world’ situation involving high-volume manufacture of products. Learners will also gain an </w:t>
            </w:r>
          </w:p>
          <w:p w:rsidRPr="003400AA" w:rsidR="00066B37" w:rsidP="00066B37" w:rsidRDefault="00066B37" w14:paraId="4733869B" w14:textId="77777777">
            <w:pPr>
              <w:rPr>
                <w:rFonts w:asciiTheme="majorHAnsi" w:hAnsiTheme="majorHAnsi" w:cstheme="majorHAnsi"/>
                <w:sz w:val="18"/>
                <w:szCs w:val="18"/>
              </w:rPr>
            </w:pPr>
            <w:r w:rsidRPr="003400AA">
              <w:rPr>
                <w:rFonts w:asciiTheme="majorHAnsi" w:hAnsiTheme="majorHAnsi" w:cstheme="majorHAnsi"/>
                <w:sz w:val="18"/>
                <w:szCs w:val="18"/>
              </w:rPr>
              <w:t xml:space="preserve">understanding of the principles of lean manufacture and how they are applied to improving the </w:t>
            </w:r>
          </w:p>
          <w:p w:rsidRPr="002653BF" w:rsidR="00066B37" w:rsidP="00066B37" w:rsidRDefault="00066B37" w14:paraId="07B2E903" w14:textId="1EBFB497">
            <w:pPr>
              <w:rPr>
                <w:rFonts w:asciiTheme="majorHAnsi" w:hAnsiTheme="majorHAnsi" w:cstheme="majorHAnsi"/>
                <w:sz w:val="20"/>
                <w:szCs w:val="20"/>
              </w:rPr>
            </w:pPr>
            <w:r w:rsidRPr="003400AA">
              <w:rPr>
                <w:rFonts w:asciiTheme="majorHAnsi" w:hAnsiTheme="majorHAnsi" w:cstheme="majorHAnsi"/>
                <w:sz w:val="18"/>
                <w:szCs w:val="18"/>
              </w:rPr>
              <w:t>quality of the manufacturing process</w:t>
            </w:r>
          </w:p>
        </w:tc>
        <w:tc>
          <w:tcPr>
            <w:tcW w:w="1843" w:type="dxa"/>
            <w:shd w:val="clear" w:color="auto" w:fill="FFF2CC" w:themeFill="accent4" w:themeFillTint="33"/>
            <w:tcMar/>
          </w:tcPr>
          <w:p w:rsidRPr="002653BF" w:rsidR="00066B37" w:rsidP="00066B37" w:rsidRDefault="00066B37" w14:paraId="7C0EC515" w14:textId="643E9467">
            <w:pPr>
              <w:rPr>
                <w:rFonts w:asciiTheme="majorHAnsi" w:hAnsiTheme="majorHAnsi" w:cstheme="majorHAnsi"/>
                <w:sz w:val="20"/>
                <w:szCs w:val="20"/>
              </w:rPr>
            </w:pPr>
            <w:r w:rsidRPr="003400AA">
              <w:rPr>
                <w:rFonts w:asciiTheme="majorHAnsi" w:hAnsiTheme="majorHAnsi" w:cstheme="majorHAnsi"/>
                <w:sz w:val="18"/>
                <w:szCs w:val="18"/>
              </w:rPr>
              <w:t xml:space="preserve">R109 will develop learners’ knowledge and understanding of engineering materials and processes, and their application in the manufacture of engineered products. Students will need to refer back to previous units of work. </w:t>
            </w:r>
          </w:p>
        </w:tc>
        <w:tc>
          <w:tcPr>
            <w:tcW w:w="2551" w:type="dxa"/>
            <w:shd w:val="clear" w:color="auto" w:fill="FFF2CC" w:themeFill="accent4" w:themeFillTint="33"/>
            <w:tcMar/>
          </w:tcPr>
          <w:p w:rsidRPr="002653BF" w:rsidR="00066B37" w:rsidP="00066B37" w:rsidRDefault="00066B37" w14:paraId="5DABB8C7" w14:textId="1477223B">
            <w:pPr>
              <w:rPr>
                <w:rFonts w:asciiTheme="majorHAnsi" w:hAnsiTheme="majorHAnsi" w:cstheme="majorHAnsi"/>
                <w:sz w:val="20"/>
                <w:szCs w:val="20"/>
              </w:rPr>
            </w:pPr>
            <w:r w:rsidRPr="003400AA">
              <w:rPr>
                <w:rFonts w:asciiTheme="majorHAnsi" w:hAnsiTheme="majorHAnsi" w:cstheme="majorHAnsi"/>
                <w:sz w:val="18"/>
                <w:szCs w:val="18"/>
              </w:rPr>
              <w:t>This will be a short eight-week batch of practical lessons designed to build upon students prior knowledge of tools, equipment, processes and manufacturing methods used in Engineering manufacture.</w:t>
            </w:r>
          </w:p>
        </w:tc>
      </w:tr>
      <w:tr w:rsidR="00066B37" w:rsidTr="4D47CDA1" w14:paraId="6B4E8750" w14:textId="77777777">
        <w:tc>
          <w:tcPr>
            <w:tcW w:w="1743" w:type="dxa"/>
            <w:shd w:val="clear" w:color="auto" w:fill="BFBFBF" w:themeFill="background1" w:themeFillShade="BF"/>
            <w:tcMar/>
          </w:tcPr>
          <w:p w:rsidR="00066B37" w:rsidP="00066B37" w:rsidRDefault="00066B37" w14:paraId="2A5BAD25" w14:textId="26C952B8">
            <w:pPr>
              <w:rPr>
                <w:b/>
                <w:sz w:val="24"/>
              </w:rPr>
            </w:pPr>
            <w:r>
              <w:rPr>
                <w:b/>
                <w:sz w:val="24"/>
              </w:rPr>
              <w:t>Essential</w:t>
            </w:r>
          </w:p>
          <w:p w:rsidR="00066B37" w:rsidP="00066B37" w:rsidRDefault="00066B37" w14:paraId="6CB6FC23" w14:textId="4D3A260E">
            <w:pPr>
              <w:rPr>
                <w:b/>
                <w:sz w:val="24"/>
              </w:rPr>
            </w:pPr>
            <w:r>
              <w:rPr>
                <w:b/>
                <w:sz w:val="24"/>
              </w:rPr>
              <w:t xml:space="preserve">Knowledge milestones </w:t>
            </w:r>
          </w:p>
          <w:p w:rsidR="00066B37" w:rsidP="00066B37" w:rsidRDefault="00066B37" w14:paraId="4AD2D202" w14:textId="21DD49B9">
            <w:pPr>
              <w:rPr>
                <w:b/>
                <w:sz w:val="24"/>
              </w:rPr>
            </w:pPr>
            <w:r>
              <w:rPr>
                <w:b/>
                <w:sz w:val="24"/>
              </w:rPr>
              <w:t>(What students must master)</w:t>
            </w:r>
          </w:p>
          <w:p w:rsidR="00066B37" w:rsidP="00066B37" w:rsidRDefault="00066B37" w14:paraId="42F3C4EC" w14:textId="77777777">
            <w:pPr>
              <w:rPr>
                <w:b/>
                <w:sz w:val="24"/>
              </w:rPr>
            </w:pPr>
          </w:p>
          <w:p w:rsidRPr="00AC04D9" w:rsidR="00066B37" w:rsidP="00066B37" w:rsidRDefault="00066B37" w14:paraId="1CD67577" w14:textId="77777777">
            <w:pPr>
              <w:rPr>
                <w:b/>
                <w:sz w:val="24"/>
              </w:rPr>
            </w:pPr>
          </w:p>
        </w:tc>
        <w:tc>
          <w:tcPr>
            <w:tcW w:w="2363" w:type="dxa"/>
            <w:shd w:val="clear" w:color="auto" w:fill="FFF2CC" w:themeFill="accent4" w:themeFillTint="33"/>
            <w:tcMar/>
          </w:tcPr>
          <w:p w:rsidRPr="003400AA" w:rsidR="00066B37" w:rsidP="00066B37" w:rsidRDefault="00066B37" w14:paraId="46B4C980" w14:textId="77777777">
            <w:pPr>
              <w:rPr>
                <w:rFonts w:asciiTheme="majorHAnsi" w:hAnsiTheme="majorHAnsi" w:cstheme="majorHAnsi"/>
                <w:b/>
                <w:sz w:val="18"/>
                <w:szCs w:val="18"/>
              </w:rPr>
            </w:pPr>
            <w:r w:rsidRPr="003400AA">
              <w:rPr>
                <w:rFonts w:asciiTheme="majorHAnsi" w:hAnsiTheme="majorHAnsi" w:cstheme="majorHAnsi"/>
                <w:b/>
                <w:sz w:val="18"/>
                <w:szCs w:val="18"/>
              </w:rPr>
              <w:t>R111 Coursework</w:t>
            </w:r>
          </w:p>
          <w:p w:rsidRPr="003400AA" w:rsidR="00066B37" w:rsidP="00066B37" w:rsidRDefault="00066B37" w14:paraId="20A31DC0" w14:textId="77777777">
            <w:pPr>
              <w:rPr>
                <w:rFonts w:asciiTheme="majorHAnsi" w:hAnsiTheme="majorHAnsi" w:cstheme="majorHAnsi"/>
                <w:sz w:val="18"/>
                <w:szCs w:val="18"/>
              </w:rPr>
            </w:pPr>
            <w:r w:rsidRPr="003400AA">
              <w:rPr>
                <w:rFonts w:asciiTheme="majorHAnsi" w:hAnsiTheme="majorHAnsi" w:cstheme="majorHAnsi"/>
                <w:sz w:val="18"/>
                <w:szCs w:val="18"/>
              </w:rPr>
              <w:t>LO1- Students complete a comprehensive and detailed plan for the production of the coat hook on CNC machines.</w:t>
            </w:r>
          </w:p>
          <w:p w:rsidRPr="003400AA" w:rsidR="00066B37" w:rsidP="00066B37" w:rsidRDefault="00066B37" w14:paraId="2CB917F5" w14:textId="77777777">
            <w:pPr>
              <w:rPr>
                <w:rFonts w:asciiTheme="majorHAnsi" w:hAnsiTheme="majorHAnsi" w:cstheme="majorHAnsi"/>
                <w:sz w:val="18"/>
                <w:szCs w:val="18"/>
              </w:rPr>
            </w:pPr>
            <w:r w:rsidRPr="003400AA">
              <w:rPr>
                <w:rFonts w:asciiTheme="majorHAnsi" w:hAnsiTheme="majorHAnsi" w:cstheme="majorHAnsi"/>
                <w:sz w:val="18"/>
                <w:szCs w:val="18"/>
              </w:rPr>
              <w:t>LO2- Students to work independently and competently to interpret a CNC program and demonstrates program operation without prompting, making changes where needed.</w:t>
            </w:r>
          </w:p>
          <w:p w:rsidRPr="003400AA" w:rsidR="00066B37" w:rsidP="00066B37" w:rsidRDefault="00066B37" w14:paraId="53D8D73D" w14:textId="77777777">
            <w:pPr>
              <w:rPr>
                <w:rFonts w:asciiTheme="majorHAnsi" w:hAnsiTheme="majorHAnsi" w:cstheme="majorHAnsi"/>
                <w:sz w:val="18"/>
                <w:szCs w:val="18"/>
              </w:rPr>
            </w:pPr>
            <w:r w:rsidRPr="003400AA">
              <w:rPr>
                <w:rFonts w:asciiTheme="majorHAnsi" w:hAnsiTheme="majorHAnsi" w:cstheme="majorHAnsi"/>
                <w:sz w:val="18"/>
                <w:szCs w:val="18"/>
              </w:rPr>
              <w:t>LO3- Students independently follow procedures to correctly set up the CNC Plasma Cutter. They will also be expected to select appropriate tools and equipment and set them accurately.</w:t>
            </w:r>
          </w:p>
          <w:p w:rsidRPr="002653BF" w:rsidR="00066B37" w:rsidP="00066B37" w:rsidRDefault="00066B37" w14:paraId="6A652700" w14:textId="40C612B5">
            <w:pPr>
              <w:rPr>
                <w:rFonts w:asciiTheme="majorHAnsi" w:hAnsiTheme="majorHAnsi" w:cstheme="majorHAnsi"/>
                <w:sz w:val="20"/>
                <w:szCs w:val="20"/>
              </w:rPr>
            </w:pPr>
            <w:r w:rsidRPr="003400AA">
              <w:rPr>
                <w:rFonts w:asciiTheme="majorHAnsi" w:hAnsiTheme="majorHAnsi" w:cstheme="majorHAnsi"/>
                <w:sz w:val="18"/>
                <w:szCs w:val="18"/>
              </w:rPr>
              <w:t>LO4- Students to describe a wide range of applications of computer controlled processes used to manufacture a component in detail (Additive &amp; Subtractive CNC manufacturing processes)</w:t>
            </w:r>
          </w:p>
        </w:tc>
        <w:tc>
          <w:tcPr>
            <w:tcW w:w="2268" w:type="dxa"/>
            <w:shd w:val="clear" w:color="auto" w:fill="FFF2CC" w:themeFill="accent4" w:themeFillTint="33"/>
            <w:tcMar/>
          </w:tcPr>
          <w:p w:rsidRPr="002653BF" w:rsidR="00066B37" w:rsidP="00066B37" w:rsidRDefault="00066B37" w14:paraId="5A8AECBD" w14:textId="7D6D2AE3">
            <w:pPr>
              <w:rPr>
                <w:rFonts w:asciiTheme="majorHAnsi" w:hAnsiTheme="majorHAnsi" w:cstheme="majorHAnsi"/>
                <w:sz w:val="20"/>
                <w:szCs w:val="20"/>
              </w:rPr>
            </w:pPr>
            <w:r w:rsidRPr="003400AA">
              <w:rPr>
                <w:rFonts w:asciiTheme="majorHAnsi" w:hAnsiTheme="majorHAnsi" w:cstheme="majorHAnsi"/>
                <w:sz w:val="18"/>
                <w:szCs w:val="18"/>
              </w:rPr>
              <w:t>Students will understand how the properties and characteristics of materials affects the design specification for the development of a new product and appreciate the different production methods available to produce engineered products.</w:t>
            </w:r>
          </w:p>
        </w:tc>
        <w:tc>
          <w:tcPr>
            <w:tcW w:w="3969" w:type="dxa"/>
            <w:gridSpan w:val="2"/>
            <w:shd w:val="clear" w:color="auto" w:fill="FFF2CC" w:themeFill="accent4" w:themeFillTint="33"/>
            <w:tcMar/>
          </w:tcPr>
          <w:p w:rsidRPr="003400AA" w:rsidR="00066B37" w:rsidP="00066B37" w:rsidRDefault="00066B37" w14:paraId="1CC11F2F" w14:textId="77777777">
            <w:pPr>
              <w:rPr>
                <w:rFonts w:asciiTheme="majorHAnsi" w:hAnsiTheme="majorHAnsi" w:cstheme="majorHAnsi"/>
                <w:b/>
                <w:sz w:val="18"/>
                <w:szCs w:val="18"/>
              </w:rPr>
            </w:pPr>
            <w:r w:rsidRPr="003400AA">
              <w:rPr>
                <w:rFonts w:asciiTheme="majorHAnsi" w:hAnsiTheme="majorHAnsi" w:cstheme="majorHAnsi"/>
                <w:b/>
                <w:sz w:val="18"/>
                <w:szCs w:val="18"/>
              </w:rPr>
              <w:t>R112 Coursework</w:t>
            </w:r>
          </w:p>
          <w:p w:rsidRPr="003400AA" w:rsidR="00066B37" w:rsidP="00066B37" w:rsidRDefault="00066B37" w14:paraId="37D61063" w14:textId="77777777">
            <w:pPr>
              <w:rPr>
                <w:rFonts w:asciiTheme="majorHAnsi" w:hAnsiTheme="majorHAnsi" w:cstheme="majorHAnsi"/>
                <w:sz w:val="18"/>
                <w:szCs w:val="18"/>
              </w:rPr>
            </w:pPr>
            <w:r w:rsidRPr="003400AA">
              <w:rPr>
                <w:rFonts w:asciiTheme="majorHAnsi" w:hAnsiTheme="majorHAnsi" w:cstheme="majorHAnsi"/>
                <w:sz w:val="18"/>
                <w:szCs w:val="18"/>
              </w:rPr>
              <w:t xml:space="preserve">LO1- Students describe in detail all the reasons for implementing </w:t>
            </w:r>
          </w:p>
          <w:p w:rsidRPr="003400AA" w:rsidR="00066B37" w:rsidP="00066B37" w:rsidRDefault="00066B37" w14:paraId="2A3F764A" w14:textId="77777777">
            <w:pPr>
              <w:rPr>
                <w:rFonts w:asciiTheme="majorHAnsi" w:hAnsiTheme="majorHAnsi" w:cstheme="majorHAnsi"/>
                <w:sz w:val="18"/>
                <w:szCs w:val="18"/>
              </w:rPr>
            </w:pPr>
            <w:r w:rsidRPr="003400AA">
              <w:rPr>
                <w:rFonts w:asciiTheme="majorHAnsi" w:hAnsiTheme="majorHAnsi" w:cstheme="majorHAnsi"/>
                <w:sz w:val="18"/>
                <w:szCs w:val="18"/>
              </w:rPr>
              <w:t>quality control in production, with a range of clear</w:t>
            </w:r>
          </w:p>
          <w:p w:rsidRPr="003400AA" w:rsidR="00066B37" w:rsidP="00066B37" w:rsidRDefault="00066B37" w14:paraId="5FA9C3EE" w14:textId="77777777">
            <w:pPr>
              <w:rPr>
                <w:rFonts w:asciiTheme="majorHAnsi" w:hAnsiTheme="majorHAnsi" w:cstheme="majorHAnsi"/>
                <w:sz w:val="18"/>
                <w:szCs w:val="18"/>
              </w:rPr>
            </w:pPr>
            <w:r w:rsidRPr="003400AA">
              <w:rPr>
                <w:rFonts w:asciiTheme="majorHAnsi" w:hAnsiTheme="majorHAnsi" w:cstheme="majorHAnsi"/>
                <w:sz w:val="18"/>
                <w:szCs w:val="18"/>
              </w:rPr>
              <w:t>and relevant examples</w:t>
            </w:r>
          </w:p>
          <w:p w:rsidRPr="003400AA" w:rsidR="00066B37" w:rsidP="00066B37" w:rsidRDefault="00066B37" w14:paraId="0ECE7381" w14:textId="77777777">
            <w:pPr>
              <w:rPr>
                <w:rFonts w:asciiTheme="majorHAnsi" w:hAnsiTheme="majorHAnsi" w:cstheme="majorHAnsi"/>
                <w:sz w:val="18"/>
                <w:szCs w:val="18"/>
              </w:rPr>
            </w:pPr>
            <w:r w:rsidRPr="003400AA">
              <w:rPr>
                <w:rFonts w:asciiTheme="majorHAnsi" w:hAnsiTheme="majorHAnsi" w:cstheme="majorHAnsi"/>
                <w:sz w:val="18"/>
                <w:szCs w:val="18"/>
              </w:rPr>
              <w:t>LO2- Students are able to describe all quality control techniques and inspection checks used in stages of production.</w:t>
            </w:r>
          </w:p>
          <w:p w:rsidRPr="003400AA" w:rsidR="00066B37" w:rsidP="00066B37" w:rsidRDefault="00066B37" w14:paraId="2131E0E0" w14:textId="77777777">
            <w:pPr>
              <w:rPr>
                <w:rFonts w:asciiTheme="majorHAnsi" w:hAnsiTheme="majorHAnsi" w:cstheme="majorHAnsi"/>
                <w:sz w:val="18"/>
                <w:szCs w:val="18"/>
              </w:rPr>
            </w:pPr>
            <w:r w:rsidRPr="003400AA">
              <w:rPr>
                <w:rFonts w:asciiTheme="majorHAnsi" w:hAnsiTheme="majorHAnsi" w:cstheme="majorHAnsi"/>
                <w:sz w:val="18"/>
                <w:szCs w:val="18"/>
              </w:rPr>
              <w:t>LO3- Students to work independently and competently to inspect a product such as the coat hooks made in previous units using appropriate tools and techniques to produce a detailed and comprehensive evaluation based on quality control checks.</w:t>
            </w:r>
          </w:p>
          <w:p w:rsidRPr="003400AA" w:rsidR="00066B37" w:rsidP="00066B37" w:rsidRDefault="00066B37" w14:paraId="118CB005" w14:textId="77777777">
            <w:pPr>
              <w:rPr>
                <w:rFonts w:asciiTheme="majorHAnsi" w:hAnsiTheme="majorHAnsi" w:cstheme="majorHAnsi"/>
                <w:sz w:val="18"/>
                <w:szCs w:val="18"/>
              </w:rPr>
            </w:pPr>
            <w:r w:rsidRPr="003400AA">
              <w:rPr>
                <w:rFonts w:asciiTheme="majorHAnsi" w:hAnsiTheme="majorHAnsi" w:cstheme="majorHAnsi"/>
                <w:sz w:val="18"/>
                <w:szCs w:val="18"/>
              </w:rPr>
              <w:t>LO3- Describing in detail a wide range of applications of modern technologies in quality control.</w:t>
            </w:r>
          </w:p>
          <w:p w:rsidRPr="003400AA" w:rsidR="00066B37" w:rsidP="00066B37" w:rsidRDefault="00066B37" w14:paraId="5D495D99" w14:textId="77777777">
            <w:pPr>
              <w:rPr>
                <w:rFonts w:asciiTheme="majorHAnsi" w:hAnsiTheme="majorHAnsi" w:cstheme="majorHAnsi"/>
                <w:sz w:val="18"/>
                <w:szCs w:val="18"/>
              </w:rPr>
            </w:pPr>
            <w:r w:rsidRPr="003400AA">
              <w:rPr>
                <w:rFonts w:asciiTheme="majorHAnsi" w:hAnsiTheme="majorHAnsi" w:cstheme="majorHAnsi"/>
                <w:sz w:val="18"/>
                <w:szCs w:val="18"/>
              </w:rPr>
              <w:t xml:space="preserve">LO4- Describing methods used to </w:t>
            </w:r>
          </w:p>
          <w:p w:rsidRPr="003400AA" w:rsidR="00066B37" w:rsidP="00066B37" w:rsidRDefault="00066B37" w14:paraId="62988FBF" w14:textId="77777777">
            <w:pPr>
              <w:rPr>
                <w:rFonts w:asciiTheme="majorHAnsi" w:hAnsiTheme="majorHAnsi" w:cstheme="majorHAnsi"/>
                <w:sz w:val="18"/>
                <w:szCs w:val="18"/>
              </w:rPr>
            </w:pPr>
            <w:r w:rsidRPr="003400AA">
              <w:rPr>
                <w:rFonts w:asciiTheme="majorHAnsi" w:hAnsiTheme="majorHAnsi" w:cstheme="majorHAnsi"/>
                <w:sz w:val="18"/>
                <w:szCs w:val="18"/>
              </w:rPr>
              <w:t xml:space="preserve">reduce waste, showing detailed knowledge of the </w:t>
            </w:r>
          </w:p>
          <w:p w:rsidRPr="003400AA" w:rsidR="00066B37" w:rsidP="00066B37" w:rsidRDefault="00066B37" w14:paraId="11CF7213" w14:textId="77777777">
            <w:pPr>
              <w:rPr>
                <w:rFonts w:asciiTheme="majorHAnsi" w:hAnsiTheme="majorHAnsi" w:cstheme="majorHAnsi"/>
                <w:sz w:val="18"/>
                <w:szCs w:val="18"/>
              </w:rPr>
            </w:pPr>
            <w:r w:rsidRPr="003400AA">
              <w:rPr>
                <w:rFonts w:asciiTheme="majorHAnsi" w:hAnsiTheme="majorHAnsi" w:cstheme="majorHAnsi"/>
                <w:sz w:val="18"/>
                <w:szCs w:val="18"/>
              </w:rPr>
              <w:t xml:space="preserve">different aspects of Design for Manufacturing </w:t>
            </w:r>
          </w:p>
          <w:p w:rsidRPr="002653BF" w:rsidR="00066B37" w:rsidP="00066B37" w:rsidRDefault="00066B37" w14:paraId="44E29F57" w14:textId="5E57F4A7">
            <w:pPr>
              <w:rPr>
                <w:rFonts w:asciiTheme="majorHAnsi" w:hAnsiTheme="majorHAnsi" w:cstheme="majorHAnsi"/>
                <w:sz w:val="20"/>
                <w:szCs w:val="20"/>
              </w:rPr>
            </w:pPr>
            <w:r w:rsidRPr="003400AA">
              <w:rPr>
                <w:rFonts w:asciiTheme="majorHAnsi" w:hAnsiTheme="majorHAnsi" w:cstheme="majorHAnsi"/>
                <w:sz w:val="18"/>
                <w:szCs w:val="18"/>
              </w:rPr>
              <w:t>Assembly and sustainable design considerations.</w:t>
            </w:r>
          </w:p>
        </w:tc>
        <w:tc>
          <w:tcPr>
            <w:tcW w:w="1843" w:type="dxa"/>
            <w:shd w:val="clear" w:color="auto" w:fill="FFF2CC" w:themeFill="accent4" w:themeFillTint="33"/>
            <w:tcMar/>
          </w:tcPr>
          <w:p w:rsidRPr="002653BF" w:rsidR="00066B37" w:rsidP="00066B37" w:rsidRDefault="00066B37" w14:paraId="4C81FFBF" w14:textId="4FD02037">
            <w:pPr>
              <w:rPr>
                <w:rFonts w:asciiTheme="majorHAnsi" w:hAnsiTheme="majorHAnsi" w:cstheme="majorHAnsi"/>
                <w:sz w:val="20"/>
                <w:szCs w:val="20"/>
              </w:rPr>
            </w:pPr>
            <w:r w:rsidRPr="003400AA">
              <w:rPr>
                <w:rFonts w:asciiTheme="majorHAnsi" w:hAnsiTheme="majorHAnsi" w:cstheme="majorHAnsi"/>
                <w:sz w:val="18"/>
                <w:szCs w:val="18"/>
              </w:rPr>
              <w:t>Students will understand how the properties and characteristics of materials affects the design specification for the development of a new product and appreciate the different production methods available to produce engineered products.</w:t>
            </w:r>
          </w:p>
        </w:tc>
        <w:tc>
          <w:tcPr>
            <w:tcW w:w="2551" w:type="dxa"/>
            <w:shd w:val="clear" w:color="auto" w:fill="FFF2CC" w:themeFill="accent4" w:themeFillTint="33"/>
            <w:tcMar/>
          </w:tcPr>
          <w:p w:rsidRPr="002653BF" w:rsidR="00066B37" w:rsidP="00066B37" w:rsidRDefault="00066B37" w14:paraId="323D0DFE" w14:textId="199C933D">
            <w:pPr>
              <w:rPr>
                <w:rFonts w:asciiTheme="majorHAnsi" w:hAnsiTheme="majorHAnsi" w:cstheme="majorHAnsi"/>
                <w:sz w:val="20"/>
                <w:szCs w:val="20"/>
              </w:rPr>
            </w:pPr>
            <w:r w:rsidRPr="003400AA">
              <w:rPr>
                <w:rFonts w:asciiTheme="majorHAnsi" w:hAnsiTheme="majorHAnsi" w:cstheme="majorHAnsi"/>
                <w:sz w:val="18"/>
                <w:szCs w:val="18"/>
              </w:rPr>
              <w:t xml:space="preserve">Independently understanding Engineering drawings, Being able to produce a production plan taking into account all tools, processes and H&amp;S considerations needed to produce a product either by hand or using CNC. Safe working on machines such as the Centre Lathe and Milling machine, developing knowledge of production methods such as casting and machining. </w:t>
            </w:r>
          </w:p>
        </w:tc>
      </w:tr>
      <w:tr w:rsidR="00066B37" w:rsidTr="4D47CDA1" w14:paraId="74ADF14F" w14:textId="77777777">
        <w:tc>
          <w:tcPr>
            <w:tcW w:w="1743" w:type="dxa"/>
            <w:shd w:val="clear" w:color="auto" w:fill="BFBFBF" w:themeFill="background1" w:themeFillShade="BF"/>
            <w:tcMar/>
          </w:tcPr>
          <w:p w:rsidR="00066B37" w:rsidP="00066B37" w:rsidRDefault="00066B37" w14:paraId="59F4FD5B" w14:textId="2C216E98">
            <w:pPr>
              <w:rPr>
                <w:b/>
                <w:sz w:val="24"/>
              </w:rPr>
            </w:pPr>
            <w:r>
              <w:rPr>
                <w:b/>
                <w:sz w:val="24"/>
              </w:rPr>
              <w:t>Cultural Capital</w:t>
            </w:r>
          </w:p>
          <w:p w:rsidR="00066B37" w:rsidP="00066B37" w:rsidRDefault="00066B37" w14:paraId="18969249" w14:textId="77777777">
            <w:pPr>
              <w:rPr>
                <w:b/>
                <w:sz w:val="24"/>
              </w:rPr>
            </w:pPr>
          </w:p>
          <w:p w:rsidR="00066B37" w:rsidP="00066B37" w:rsidRDefault="00066B37" w14:paraId="6376B7CF" w14:textId="77777777">
            <w:pPr>
              <w:rPr>
                <w:b/>
                <w:sz w:val="24"/>
              </w:rPr>
            </w:pPr>
          </w:p>
          <w:p w:rsidRPr="00AC04D9" w:rsidR="00066B37" w:rsidP="00066B37" w:rsidRDefault="00066B37" w14:paraId="5C76705E" w14:textId="77777777">
            <w:pPr>
              <w:rPr>
                <w:b/>
                <w:sz w:val="24"/>
              </w:rPr>
            </w:pPr>
          </w:p>
        </w:tc>
        <w:tc>
          <w:tcPr>
            <w:tcW w:w="2363" w:type="dxa"/>
            <w:shd w:val="clear" w:color="auto" w:fill="FFF2CC" w:themeFill="accent4" w:themeFillTint="33"/>
            <w:tcMar/>
          </w:tcPr>
          <w:p w:rsidRPr="003400AA" w:rsidR="00066B37" w:rsidP="00066B37" w:rsidRDefault="00066B37" w14:paraId="09C8718A" w14:textId="77777777">
            <w:pPr>
              <w:rPr>
                <w:rFonts w:asciiTheme="majorHAnsi" w:hAnsiTheme="majorHAnsi" w:cstheme="majorHAnsi"/>
                <w:sz w:val="18"/>
                <w:szCs w:val="18"/>
              </w:rPr>
            </w:pPr>
            <w:r w:rsidRPr="003400AA">
              <w:rPr>
                <w:rFonts w:asciiTheme="majorHAnsi" w:hAnsiTheme="majorHAnsi" w:cstheme="majorHAnsi"/>
                <w:sz w:val="18"/>
                <w:szCs w:val="18"/>
              </w:rPr>
              <w:lastRenderedPageBreak/>
              <w:t xml:space="preserve">Develop an understanding of how real life products are designed and manufactured in quantity. Learning about the ethical implications of unregulated labour </w:t>
            </w:r>
          </w:p>
          <w:p w:rsidRPr="003400AA" w:rsidR="00066B37" w:rsidP="00066B37" w:rsidRDefault="00066B37" w14:paraId="69B86F0E" w14:textId="77777777">
            <w:pPr>
              <w:rPr>
                <w:rFonts w:asciiTheme="majorHAnsi" w:hAnsiTheme="majorHAnsi" w:cstheme="majorHAnsi"/>
                <w:sz w:val="18"/>
                <w:szCs w:val="18"/>
              </w:rPr>
            </w:pPr>
            <w:r w:rsidRPr="003400AA">
              <w:rPr>
                <w:rFonts w:asciiTheme="majorHAnsi" w:hAnsiTheme="majorHAnsi" w:cstheme="majorHAnsi"/>
                <w:sz w:val="18"/>
                <w:szCs w:val="18"/>
              </w:rPr>
              <w:lastRenderedPageBreak/>
              <w:t>markets and fair-trade suppliers and how engineering can affect the quality of life experienced by</w:t>
            </w:r>
          </w:p>
          <w:p w:rsidRPr="002653BF" w:rsidR="00066B37" w:rsidP="4D47CDA1" w:rsidRDefault="00066B37" w14:paraId="7A1084C0" w14:textId="077B117C">
            <w:pPr>
              <w:rPr>
                <w:rFonts w:ascii="Calibri Light" w:hAnsi="Calibri Light" w:cs="Calibri Light" w:asciiTheme="majorAscii" w:hAnsiTheme="majorAscii" w:cstheme="majorAscii"/>
                <w:sz w:val="20"/>
                <w:szCs w:val="20"/>
              </w:rPr>
            </w:pPr>
            <w:r w:rsidRPr="4D47CDA1" w:rsidR="00066B37">
              <w:rPr>
                <w:rFonts w:ascii="Calibri Light" w:hAnsi="Calibri Light" w:cs="Calibri Light" w:asciiTheme="majorAscii" w:hAnsiTheme="majorAscii" w:cstheme="majorAscii"/>
                <w:sz w:val="18"/>
                <w:szCs w:val="18"/>
              </w:rPr>
              <w:t>people and the responsibility to manufacture responsibly</w:t>
            </w:r>
          </w:p>
          <w:p w:rsidRPr="002653BF" w:rsidR="00066B37" w:rsidP="4D47CDA1" w:rsidRDefault="00066B37" w14:paraId="6E6C02CD" w14:textId="1D9706F6">
            <w:pPr>
              <w:pStyle w:val="Normal"/>
              <w:rPr>
                <w:rFonts w:ascii="Calibri Light" w:hAnsi="Calibri Light" w:cs="Calibri Light" w:asciiTheme="majorAscii" w:hAnsiTheme="majorAscii" w:cstheme="majorAscii"/>
                <w:sz w:val="18"/>
                <w:szCs w:val="18"/>
              </w:rPr>
            </w:pPr>
          </w:p>
          <w:p w:rsidRPr="002653BF" w:rsidR="00066B37" w:rsidP="4D47CDA1" w:rsidRDefault="00066B37" w14:paraId="25BEA7F7" w14:textId="03BFCA6C">
            <w:pPr>
              <w:pStyle w:val="Normal"/>
              <w:rPr>
                <w:rFonts w:ascii="Calibri Light" w:hAnsi="Calibri Light" w:cs="Calibri Light" w:asciiTheme="majorAscii" w:hAnsiTheme="majorAscii" w:cstheme="majorAscii"/>
                <w:sz w:val="18"/>
                <w:szCs w:val="18"/>
              </w:rPr>
            </w:pPr>
            <w:r w:rsidRPr="4D47CDA1" w:rsidR="04D756EE">
              <w:rPr>
                <w:rFonts w:ascii="Calibri Light" w:hAnsi="Calibri Light" w:cs="Calibri Light" w:asciiTheme="majorAscii" w:hAnsiTheme="majorAscii" w:cstheme="majorAscii"/>
                <w:sz w:val="18"/>
                <w:szCs w:val="18"/>
              </w:rPr>
              <w:t>Dyson</w:t>
            </w:r>
          </w:p>
          <w:p w:rsidRPr="002653BF" w:rsidR="00066B37" w:rsidP="4D47CDA1" w:rsidRDefault="00066B37" w14:paraId="46C19CC4" w14:textId="327DF831">
            <w:pPr>
              <w:pStyle w:val="Normal"/>
              <w:rPr>
                <w:rFonts w:ascii="Calibri Light" w:hAnsi="Calibri Light" w:cs="Calibri Light" w:asciiTheme="majorAscii" w:hAnsiTheme="majorAscii" w:cstheme="majorAscii"/>
                <w:sz w:val="18"/>
                <w:szCs w:val="18"/>
              </w:rPr>
            </w:pPr>
            <w:r w:rsidRPr="4D47CDA1" w:rsidR="04D756EE">
              <w:rPr>
                <w:rFonts w:ascii="Calibri Light" w:hAnsi="Calibri Light" w:cs="Calibri Light" w:asciiTheme="majorAscii" w:hAnsiTheme="majorAscii" w:cstheme="majorAscii"/>
                <w:sz w:val="18"/>
                <w:szCs w:val="18"/>
              </w:rPr>
              <w:t>Brunel</w:t>
            </w:r>
          </w:p>
        </w:tc>
        <w:tc>
          <w:tcPr>
            <w:tcW w:w="2268" w:type="dxa"/>
            <w:shd w:val="clear" w:color="auto" w:fill="FFF2CC" w:themeFill="accent4" w:themeFillTint="33"/>
            <w:tcMar/>
          </w:tcPr>
          <w:p w:rsidRPr="003400AA" w:rsidR="00066B37" w:rsidP="00066B37" w:rsidRDefault="00066B37" w14:paraId="601351AE" w14:textId="77777777">
            <w:pPr>
              <w:rPr>
                <w:rFonts w:asciiTheme="majorHAnsi" w:hAnsiTheme="majorHAnsi" w:cstheme="majorHAnsi"/>
                <w:sz w:val="18"/>
                <w:szCs w:val="18"/>
              </w:rPr>
            </w:pPr>
            <w:r w:rsidRPr="003400AA">
              <w:rPr>
                <w:rFonts w:asciiTheme="majorHAnsi" w:hAnsiTheme="majorHAnsi" w:cstheme="majorHAnsi"/>
                <w:sz w:val="18"/>
                <w:szCs w:val="18"/>
              </w:rPr>
              <w:lastRenderedPageBreak/>
              <w:t xml:space="preserve">Developing knowledge and understanding of: how engineering has </w:t>
            </w:r>
          </w:p>
          <w:p w:rsidRPr="003400AA" w:rsidR="00066B37" w:rsidP="00066B37" w:rsidRDefault="00066B37" w14:paraId="60316CEE" w14:textId="77777777">
            <w:pPr>
              <w:rPr>
                <w:rFonts w:asciiTheme="majorHAnsi" w:hAnsiTheme="majorHAnsi" w:cstheme="majorHAnsi"/>
                <w:sz w:val="18"/>
                <w:szCs w:val="18"/>
              </w:rPr>
            </w:pPr>
            <w:r w:rsidRPr="003400AA">
              <w:rPr>
                <w:rFonts w:asciiTheme="majorHAnsi" w:hAnsiTheme="majorHAnsi" w:cstheme="majorHAnsi"/>
                <w:sz w:val="18"/>
                <w:szCs w:val="18"/>
              </w:rPr>
              <w:t xml:space="preserve">changed the way people interact with technology in their daily lives </w:t>
            </w:r>
          </w:p>
          <w:p w:rsidRPr="003400AA" w:rsidR="00066B37" w:rsidP="00066B37" w:rsidRDefault="00066B37" w14:paraId="632CD5CD" w14:textId="77777777">
            <w:pPr>
              <w:rPr>
                <w:rFonts w:asciiTheme="majorHAnsi" w:hAnsiTheme="majorHAnsi" w:cstheme="majorHAnsi"/>
                <w:sz w:val="18"/>
                <w:szCs w:val="18"/>
              </w:rPr>
            </w:pPr>
            <w:r w:rsidRPr="003400AA">
              <w:rPr>
                <w:rFonts w:asciiTheme="majorHAnsi" w:hAnsiTheme="majorHAnsi" w:cstheme="majorHAnsi"/>
                <w:sz w:val="18"/>
                <w:szCs w:val="18"/>
              </w:rPr>
              <w:lastRenderedPageBreak/>
              <w:t>(Including communication, shopping, gaming, entertainment, education and training, social networking etc.)</w:t>
            </w:r>
          </w:p>
          <w:p w:rsidRPr="002653BF" w:rsidR="00066B37" w:rsidP="00066B37" w:rsidRDefault="00066B37" w14:paraId="7F8BE9C2" w14:textId="77777777">
            <w:pPr>
              <w:rPr>
                <w:rFonts w:asciiTheme="majorHAnsi" w:hAnsiTheme="majorHAnsi" w:cstheme="majorHAnsi"/>
                <w:sz w:val="20"/>
                <w:szCs w:val="20"/>
              </w:rPr>
            </w:pPr>
          </w:p>
        </w:tc>
        <w:tc>
          <w:tcPr>
            <w:tcW w:w="3969" w:type="dxa"/>
            <w:gridSpan w:val="2"/>
            <w:shd w:val="clear" w:color="auto" w:fill="FFF2CC" w:themeFill="accent4" w:themeFillTint="33"/>
            <w:tcMar/>
          </w:tcPr>
          <w:p w:rsidRPr="003400AA" w:rsidR="00066B37" w:rsidP="00066B37" w:rsidRDefault="00066B37" w14:paraId="2EB05B6A" w14:textId="77777777">
            <w:pPr>
              <w:rPr>
                <w:rFonts w:asciiTheme="majorHAnsi" w:hAnsiTheme="majorHAnsi" w:cstheme="majorHAnsi"/>
                <w:sz w:val="18"/>
                <w:szCs w:val="18"/>
              </w:rPr>
            </w:pPr>
            <w:r w:rsidRPr="003400AA">
              <w:rPr>
                <w:rFonts w:asciiTheme="majorHAnsi" w:hAnsiTheme="majorHAnsi" w:cstheme="majorHAnsi"/>
                <w:sz w:val="18"/>
                <w:szCs w:val="18"/>
              </w:rPr>
              <w:lastRenderedPageBreak/>
              <w:t xml:space="preserve">Helping learners appreciate that engineering contributes to the </w:t>
            </w:r>
          </w:p>
          <w:p w:rsidRPr="002653BF" w:rsidR="00066B37" w:rsidP="00066B37" w:rsidRDefault="00066B37" w14:paraId="122BF20A" w14:textId="3EAFC654">
            <w:pPr>
              <w:rPr>
                <w:rFonts w:asciiTheme="majorHAnsi" w:hAnsiTheme="majorHAnsi" w:cstheme="majorHAnsi"/>
                <w:sz w:val="20"/>
                <w:szCs w:val="20"/>
              </w:rPr>
            </w:pPr>
            <w:r w:rsidRPr="003400AA">
              <w:rPr>
                <w:rFonts w:asciiTheme="majorHAnsi" w:hAnsiTheme="majorHAnsi" w:cstheme="majorHAnsi"/>
                <w:sz w:val="18"/>
                <w:szCs w:val="18"/>
              </w:rPr>
              <w:t>development of our culture and to our highly technological future</w:t>
            </w:r>
          </w:p>
        </w:tc>
        <w:tc>
          <w:tcPr>
            <w:tcW w:w="1843" w:type="dxa"/>
            <w:shd w:val="clear" w:color="auto" w:fill="FFF2CC" w:themeFill="accent4" w:themeFillTint="33"/>
            <w:tcMar/>
          </w:tcPr>
          <w:p w:rsidRPr="003400AA" w:rsidR="00066B37" w:rsidP="00066B37" w:rsidRDefault="00066B37" w14:paraId="7E70ADED" w14:textId="77777777">
            <w:pPr>
              <w:rPr>
                <w:rFonts w:asciiTheme="majorHAnsi" w:hAnsiTheme="majorHAnsi" w:cstheme="majorHAnsi"/>
                <w:sz w:val="18"/>
                <w:szCs w:val="18"/>
              </w:rPr>
            </w:pPr>
            <w:r w:rsidRPr="003400AA">
              <w:rPr>
                <w:rFonts w:asciiTheme="majorHAnsi" w:hAnsiTheme="majorHAnsi" w:cstheme="majorHAnsi"/>
                <w:sz w:val="18"/>
                <w:szCs w:val="18"/>
              </w:rPr>
              <w:t xml:space="preserve">Learning how to make informed decisions about the choice, </w:t>
            </w:r>
          </w:p>
          <w:p w:rsidRPr="003400AA" w:rsidR="00066B37" w:rsidP="00066B37" w:rsidRDefault="00066B37" w14:paraId="43CD5608" w14:textId="77777777">
            <w:pPr>
              <w:rPr>
                <w:rFonts w:asciiTheme="majorHAnsi" w:hAnsiTheme="majorHAnsi" w:cstheme="majorHAnsi"/>
                <w:sz w:val="18"/>
                <w:szCs w:val="18"/>
              </w:rPr>
            </w:pPr>
            <w:r w:rsidRPr="003400AA">
              <w:rPr>
                <w:rFonts w:asciiTheme="majorHAnsi" w:hAnsiTheme="majorHAnsi" w:cstheme="majorHAnsi"/>
                <w:sz w:val="18"/>
                <w:szCs w:val="18"/>
              </w:rPr>
              <w:t xml:space="preserve">implementation, and use of materials in engineered products </w:t>
            </w:r>
          </w:p>
          <w:p w:rsidRPr="003400AA" w:rsidR="00066B37" w:rsidP="00066B37" w:rsidRDefault="00066B37" w14:paraId="376A5157" w14:textId="77777777">
            <w:pPr>
              <w:rPr>
                <w:rFonts w:asciiTheme="majorHAnsi" w:hAnsiTheme="majorHAnsi" w:cstheme="majorHAnsi"/>
                <w:sz w:val="18"/>
                <w:szCs w:val="18"/>
              </w:rPr>
            </w:pPr>
            <w:r w:rsidRPr="003400AA">
              <w:rPr>
                <w:rFonts w:asciiTheme="majorHAnsi" w:hAnsiTheme="majorHAnsi" w:cstheme="majorHAnsi"/>
                <w:sz w:val="18"/>
                <w:szCs w:val="18"/>
              </w:rPr>
              <w:lastRenderedPageBreak/>
              <w:t xml:space="preserve">depending upon cost and the efficient management of money and </w:t>
            </w:r>
          </w:p>
          <w:p w:rsidRPr="002653BF" w:rsidR="00066B37" w:rsidP="00066B37" w:rsidRDefault="00066B37" w14:paraId="64E28A61" w14:textId="04BF47AF">
            <w:pPr>
              <w:rPr>
                <w:rFonts w:asciiTheme="majorHAnsi" w:hAnsiTheme="majorHAnsi" w:cstheme="majorHAnsi"/>
                <w:sz w:val="20"/>
                <w:szCs w:val="20"/>
              </w:rPr>
            </w:pPr>
            <w:r w:rsidRPr="003400AA">
              <w:rPr>
                <w:rFonts w:asciiTheme="majorHAnsi" w:hAnsiTheme="majorHAnsi" w:cstheme="majorHAnsi"/>
                <w:sz w:val="18"/>
                <w:szCs w:val="18"/>
              </w:rPr>
              <w:t>resources</w:t>
            </w:r>
          </w:p>
        </w:tc>
        <w:tc>
          <w:tcPr>
            <w:tcW w:w="2551" w:type="dxa"/>
            <w:shd w:val="clear" w:color="auto" w:fill="FFF2CC" w:themeFill="accent4" w:themeFillTint="33"/>
            <w:tcMar/>
          </w:tcPr>
          <w:p w:rsidRPr="002653BF" w:rsidR="00066B37" w:rsidP="00066B37" w:rsidRDefault="00066B37" w14:paraId="61E3A140" w14:textId="1F196416">
            <w:pPr>
              <w:rPr>
                <w:rFonts w:asciiTheme="majorHAnsi" w:hAnsiTheme="majorHAnsi" w:cstheme="majorHAnsi"/>
                <w:sz w:val="20"/>
                <w:szCs w:val="20"/>
              </w:rPr>
            </w:pPr>
            <w:r w:rsidRPr="003400AA">
              <w:rPr>
                <w:rFonts w:asciiTheme="majorHAnsi" w:hAnsiTheme="majorHAnsi" w:cstheme="majorHAnsi"/>
                <w:sz w:val="18"/>
                <w:szCs w:val="18"/>
              </w:rPr>
              <w:lastRenderedPageBreak/>
              <w:t>Develop and apply problem-solving skills to the manufacture of products.</w:t>
            </w:r>
          </w:p>
        </w:tc>
      </w:tr>
      <w:tr w:rsidR="00066B37" w:rsidTr="4D47CDA1" w14:paraId="50EAF089" w14:textId="77777777">
        <w:tc>
          <w:tcPr>
            <w:tcW w:w="1743" w:type="dxa"/>
            <w:shd w:val="clear" w:color="auto" w:fill="BFBFBF" w:themeFill="background1" w:themeFillShade="BF"/>
            <w:tcMar/>
          </w:tcPr>
          <w:p w:rsidR="00066B37" w:rsidP="00066B37" w:rsidRDefault="00066B37" w14:paraId="60180D62" w14:textId="00001B06">
            <w:pPr>
              <w:rPr>
                <w:b/>
                <w:sz w:val="24"/>
              </w:rPr>
            </w:pPr>
            <w:r>
              <w:rPr>
                <w:b/>
                <w:sz w:val="24"/>
              </w:rPr>
              <w:t xml:space="preserve">Mode of Retrieval </w:t>
            </w:r>
          </w:p>
          <w:p w:rsidRPr="00AC04D9" w:rsidR="00066B37" w:rsidP="00066B37" w:rsidRDefault="00066B37" w14:paraId="5E5E32A3" w14:textId="77777777">
            <w:pPr>
              <w:rPr>
                <w:b/>
                <w:sz w:val="24"/>
              </w:rPr>
            </w:pPr>
          </w:p>
        </w:tc>
        <w:tc>
          <w:tcPr>
            <w:tcW w:w="2363" w:type="dxa"/>
            <w:shd w:val="clear" w:color="auto" w:fill="FFF2CC" w:themeFill="accent4" w:themeFillTint="33"/>
            <w:tcMar/>
          </w:tcPr>
          <w:p w:rsidRPr="002653BF" w:rsidR="00066B37" w:rsidP="00066B37" w:rsidRDefault="00066B37" w14:paraId="5EC9873B" w14:textId="29570CB4">
            <w:pPr>
              <w:rPr>
                <w:rFonts w:asciiTheme="majorHAnsi" w:hAnsiTheme="majorHAnsi" w:cstheme="majorHAnsi"/>
                <w:sz w:val="20"/>
                <w:szCs w:val="20"/>
              </w:rPr>
            </w:pPr>
            <w:r w:rsidRPr="003400AA">
              <w:rPr>
                <w:rFonts w:asciiTheme="majorHAnsi" w:hAnsiTheme="majorHAnsi" w:cstheme="majorHAnsi"/>
                <w:sz w:val="18"/>
                <w:szCs w:val="18"/>
              </w:rPr>
              <w:t>R111 Computer Aided Manufacture coursework folder produced on a series of PowerPoint slides.</w:t>
            </w:r>
          </w:p>
        </w:tc>
        <w:tc>
          <w:tcPr>
            <w:tcW w:w="2268" w:type="dxa"/>
            <w:shd w:val="clear" w:color="auto" w:fill="FFF2CC" w:themeFill="accent4" w:themeFillTint="33"/>
            <w:tcMar/>
          </w:tcPr>
          <w:p w:rsidRPr="002653BF" w:rsidR="00066B37" w:rsidP="00066B37" w:rsidRDefault="00066B37" w14:paraId="45147D97" w14:textId="4A131687">
            <w:pPr>
              <w:rPr>
                <w:rFonts w:asciiTheme="majorHAnsi" w:hAnsiTheme="majorHAnsi" w:cstheme="majorHAnsi"/>
                <w:sz w:val="20"/>
                <w:szCs w:val="20"/>
              </w:rPr>
            </w:pPr>
            <w:r w:rsidRPr="003400AA">
              <w:rPr>
                <w:rFonts w:asciiTheme="majorHAnsi" w:hAnsiTheme="majorHAnsi" w:cstheme="majorHAnsi"/>
                <w:sz w:val="18"/>
                <w:szCs w:val="18"/>
              </w:rPr>
              <w:t xml:space="preserve">Quizzes, Note taking, Investigation tasks, Practice exam papers. Analysis of exam using OCR Active Results to find areas where individual students can improve their performance. </w:t>
            </w:r>
          </w:p>
        </w:tc>
        <w:tc>
          <w:tcPr>
            <w:tcW w:w="3969" w:type="dxa"/>
            <w:gridSpan w:val="2"/>
            <w:shd w:val="clear" w:color="auto" w:fill="FFF2CC" w:themeFill="accent4" w:themeFillTint="33"/>
            <w:tcMar/>
          </w:tcPr>
          <w:p w:rsidRPr="002653BF" w:rsidR="00066B37" w:rsidP="00066B37" w:rsidRDefault="00066B37" w14:paraId="016155A7" w14:textId="174DB680">
            <w:pPr>
              <w:rPr>
                <w:rFonts w:asciiTheme="majorHAnsi" w:hAnsiTheme="majorHAnsi" w:cstheme="majorHAnsi"/>
                <w:sz w:val="20"/>
                <w:szCs w:val="20"/>
              </w:rPr>
            </w:pPr>
            <w:r w:rsidRPr="003400AA">
              <w:rPr>
                <w:rFonts w:asciiTheme="majorHAnsi" w:hAnsiTheme="majorHAnsi" w:cstheme="majorHAnsi"/>
                <w:sz w:val="18"/>
                <w:szCs w:val="18"/>
              </w:rPr>
              <w:t>R112 Quality Control coursework folder produce</w:t>
            </w:r>
            <w:r>
              <w:rPr>
                <w:rFonts w:asciiTheme="majorHAnsi" w:hAnsiTheme="majorHAnsi" w:cstheme="majorHAnsi"/>
                <w:sz w:val="18"/>
                <w:szCs w:val="18"/>
              </w:rPr>
              <w:t xml:space="preserve">d on a series of </w:t>
            </w:r>
            <w:r w:rsidRPr="003400AA">
              <w:rPr>
                <w:rFonts w:asciiTheme="majorHAnsi" w:hAnsiTheme="majorHAnsi" w:cstheme="majorHAnsi"/>
                <w:sz w:val="18"/>
                <w:szCs w:val="18"/>
              </w:rPr>
              <w:t>PowerPoint slides.</w:t>
            </w:r>
          </w:p>
        </w:tc>
        <w:tc>
          <w:tcPr>
            <w:tcW w:w="1843" w:type="dxa"/>
            <w:shd w:val="clear" w:color="auto" w:fill="FFF2CC" w:themeFill="accent4" w:themeFillTint="33"/>
            <w:tcMar/>
          </w:tcPr>
          <w:p w:rsidR="00066B37" w:rsidP="00066B37" w:rsidRDefault="00066B37" w14:paraId="392DA638" w14:textId="77777777">
            <w:pPr>
              <w:rPr>
                <w:rFonts w:asciiTheme="majorHAnsi" w:hAnsiTheme="majorHAnsi" w:cstheme="majorHAnsi"/>
                <w:sz w:val="18"/>
                <w:szCs w:val="18"/>
              </w:rPr>
            </w:pPr>
            <w:r w:rsidRPr="003400AA">
              <w:rPr>
                <w:rFonts w:asciiTheme="majorHAnsi" w:hAnsiTheme="majorHAnsi" w:cstheme="majorHAnsi"/>
                <w:sz w:val="18"/>
                <w:szCs w:val="18"/>
              </w:rPr>
              <w:t>Quizzes, Note taking, Investigation tasks, Practice exam papers. Analysis of exam using OCR Active Results to find areas where individual students can improve their performance.</w:t>
            </w:r>
          </w:p>
          <w:p w:rsidR="00066B37" w:rsidP="00066B37" w:rsidRDefault="00066B37" w14:paraId="274E7B2D" w14:textId="77777777">
            <w:pPr>
              <w:rPr>
                <w:rFonts w:asciiTheme="majorHAnsi" w:hAnsiTheme="majorHAnsi" w:cstheme="majorHAnsi"/>
                <w:sz w:val="18"/>
                <w:szCs w:val="18"/>
              </w:rPr>
            </w:pPr>
          </w:p>
          <w:p w:rsidR="00066B37" w:rsidP="00066B37" w:rsidRDefault="00066B37" w14:paraId="08D8361B" w14:textId="77777777">
            <w:pPr>
              <w:rPr>
                <w:rFonts w:asciiTheme="majorHAnsi" w:hAnsiTheme="majorHAnsi" w:cstheme="majorHAnsi"/>
                <w:sz w:val="18"/>
                <w:szCs w:val="18"/>
              </w:rPr>
            </w:pPr>
          </w:p>
          <w:p w:rsidRPr="002653BF" w:rsidR="00066B37" w:rsidP="00066B37" w:rsidRDefault="00066B37" w14:paraId="32022239" w14:textId="0F1A5CA8">
            <w:pPr>
              <w:rPr>
                <w:rFonts w:asciiTheme="majorHAnsi" w:hAnsiTheme="majorHAnsi" w:cstheme="majorHAnsi"/>
                <w:sz w:val="20"/>
                <w:szCs w:val="20"/>
              </w:rPr>
            </w:pPr>
          </w:p>
        </w:tc>
        <w:tc>
          <w:tcPr>
            <w:tcW w:w="2551" w:type="dxa"/>
            <w:shd w:val="clear" w:color="auto" w:fill="FFF2CC" w:themeFill="accent4" w:themeFillTint="33"/>
            <w:tcMar/>
          </w:tcPr>
          <w:p w:rsidRPr="002653BF" w:rsidR="00066B37" w:rsidP="00066B37" w:rsidRDefault="00066B37" w14:paraId="16E7AD2A" w14:textId="675D43D4">
            <w:pPr>
              <w:rPr>
                <w:rFonts w:asciiTheme="majorHAnsi" w:hAnsiTheme="majorHAnsi" w:cstheme="majorHAnsi"/>
                <w:sz w:val="20"/>
                <w:szCs w:val="20"/>
              </w:rPr>
            </w:pPr>
            <w:r w:rsidRPr="003400AA">
              <w:rPr>
                <w:rFonts w:asciiTheme="majorHAnsi" w:hAnsiTheme="majorHAnsi" w:cstheme="majorHAnsi"/>
                <w:sz w:val="18"/>
                <w:szCs w:val="18"/>
              </w:rPr>
              <w:t>Practical assessment, Quizzes and note taking.</w:t>
            </w:r>
          </w:p>
        </w:tc>
      </w:tr>
      <w:tr w:rsidR="00066B37" w:rsidTr="4D47CDA1" w14:paraId="1DD61E86" w14:textId="77777777">
        <w:tc>
          <w:tcPr>
            <w:tcW w:w="1743" w:type="dxa"/>
            <w:shd w:val="clear" w:color="auto" w:fill="BFBFBF" w:themeFill="background1" w:themeFillShade="BF"/>
            <w:tcMar/>
          </w:tcPr>
          <w:p w:rsidR="00066B37" w:rsidP="00066B37" w:rsidRDefault="00066B37" w14:paraId="7C2246EB" w14:textId="3CF03CE7">
            <w:pPr>
              <w:rPr>
                <w:b/>
                <w:sz w:val="24"/>
              </w:rPr>
            </w:pPr>
            <w:r>
              <w:rPr>
                <w:b/>
                <w:sz w:val="24"/>
              </w:rPr>
              <w:t>ECC Student Characteristics</w:t>
            </w:r>
          </w:p>
          <w:p w:rsidR="00066B37" w:rsidP="00066B37" w:rsidRDefault="00066B37" w14:paraId="75CCA54A" w14:textId="77777777">
            <w:pPr>
              <w:rPr>
                <w:b/>
                <w:sz w:val="24"/>
              </w:rPr>
            </w:pPr>
          </w:p>
          <w:p w:rsidRPr="00AC04D9" w:rsidR="00066B37" w:rsidP="00066B37" w:rsidRDefault="00066B37" w14:paraId="46EE0563" w14:textId="77777777">
            <w:pPr>
              <w:rPr>
                <w:b/>
                <w:sz w:val="24"/>
              </w:rPr>
            </w:pPr>
          </w:p>
        </w:tc>
        <w:tc>
          <w:tcPr>
            <w:tcW w:w="12994" w:type="dxa"/>
            <w:gridSpan w:val="6"/>
            <w:shd w:val="clear" w:color="auto" w:fill="FFF2CC" w:themeFill="accent4" w:themeFillTint="33"/>
            <w:tcMar/>
          </w:tcPr>
          <w:p w:rsidRPr="002653BF" w:rsidR="00066B37" w:rsidP="00066B37" w:rsidRDefault="00066B37" w14:paraId="348CEFBE" w14:textId="18382500">
            <w:pPr>
              <w:rPr>
                <w:rFonts w:asciiTheme="majorHAnsi" w:hAnsiTheme="majorHAnsi" w:cstheme="majorHAnsi"/>
                <w:sz w:val="20"/>
                <w:szCs w:val="20"/>
              </w:rPr>
            </w:pPr>
            <w:r w:rsidRPr="00066B37">
              <w:rPr>
                <w:rFonts w:asciiTheme="majorHAnsi" w:hAnsiTheme="majorHAnsi" w:cstheme="majorHAnsi"/>
                <w:sz w:val="20"/>
                <w:szCs w:val="20"/>
              </w:rPr>
              <w:t>H&amp;S = Healthy and safe R = Resilient learners including activities beyond the classroom Car = Careers and aspirations R&amp;B = Respect and good behaviours CCS = Confidence and communication skills (including literacy, numeracy, extended writing, reading and listening CED = Mutual tolerance and awareness of cultures, equality and diversity</w:t>
            </w:r>
          </w:p>
        </w:tc>
      </w:tr>
      <w:tr w:rsidR="005D3766" w:rsidTr="4D47CDA1" w14:paraId="09270F1A" w14:textId="77777777">
        <w:tc>
          <w:tcPr>
            <w:tcW w:w="1743" w:type="dxa"/>
            <w:shd w:val="clear" w:color="auto" w:fill="BFBFBF" w:themeFill="background1" w:themeFillShade="BF"/>
            <w:tcMar/>
          </w:tcPr>
          <w:p w:rsidR="005D3766" w:rsidP="00066B37" w:rsidRDefault="005D3766" w14:paraId="1A3AF55F" w14:textId="27F25F20">
            <w:pPr>
              <w:rPr>
                <w:b/>
                <w:sz w:val="24"/>
              </w:rPr>
            </w:pPr>
            <w:r>
              <w:rPr>
                <w:b/>
                <w:sz w:val="24"/>
              </w:rPr>
              <w:t>Connection to future learning</w:t>
            </w:r>
          </w:p>
          <w:p w:rsidR="005D3766" w:rsidP="00066B37" w:rsidRDefault="005D3766" w14:paraId="60754AFD" w14:textId="1160E829">
            <w:pPr>
              <w:rPr>
                <w:b/>
                <w:sz w:val="24"/>
              </w:rPr>
            </w:pPr>
            <w:r>
              <w:rPr>
                <w:b/>
                <w:sz w:val="24"/>
              </w:rPr>
              <w:t>(When is this developed / revisited)?</w:t>
            </w:r>
          </w:p>
          <w:p w:rsidR="005D3766" w:rsidP="00066B37" w:rsidRDefault="005D3766" w14:paraId="148C8BA4" w14:textId="77777777">
            <w:pPr>
              <w:rPr>
                <w:b/>
                <w:sz w:val="24"/>
              </w:rPr>
            </w:pPr>
          </w:p>
          <w:p w:rsidR="005D3766" w:rsidP="00066B37" w:rsidRDefault="005D3766" w14:paraId="797BB41A" w14:textId="0ECAC8F8">
            <w:pPr>
              <w:rPr>
                <w:b/>
                <w:sz w:val="24"/>
              </w:rPr>
            </w:pPr>
          </w:p>
        </w:tc>
        <w:tc>
          <w:tcPr>
            <w:tcW w:w="12994" w:type="dxa"/>
            <w:gridSpan w:val="6"/>
            <w:shd w:val="clear" w:color="auto" w:fill="FFF2CC" w:themeFill="accent4" w:themeFillTint="33"/>
            <w:tcMar/>
          </w:tcPr>
          <w:p w:rsidRPr="002653BF" w:rsidR="005D3766" w:rsidP="005D3766" w:rsidRDefault="005D3766" w14:paraId="1CB22871" w14:textId="2408FBB2">
            <w:pPr>
              <w:rPr>
                <w:rFonts w:asciiTheme="majorHAnsi" w:hAnsiTheme="majorHAnsi" w:cstheme="majorHAnsi"/>
                <w:sz w:val="20"/>
                <w:szCs w:val="20"/>
              </w:rPr>
            </w:pPr>
            <w:r w:rsidRPr="003400AA">
              <w:rPr>
                <w:rFonts w:asciiTheme="majorHAnsi" w:hAnsiTheme="majorHAnsi" w:cstheme="majorHAnsi"/>
                <w:sz w:val="18"/>
                <w:szCs w:val="18"/>
              </w:rPr>
              <w:t xml:space="preserve">The tasks link to the skills needed to be able to complete </w:t>
            </w:r>
            <w:r>
              <w:rPr>
                <w:rFonts w:asciiTheme="majorHAnsi" w:hAnsiTheme="majorHAnsi" w:cstheme="majorHAnsi"/>
                <w:sz w:val="18"/>
                <w:szCs w:val="18"/>
              </w:rPr>
              <w:t xml:space="preserve">R111, </w:t>
            </w:r>
            <w:r w:rsidRPr="003400AA">
              <w:rPr>
                <w:rFonts w:asciiTheme="majorHAnsi" w:hAnsiTheme="majorHAnsi" w:cstheme="majorHAnsi"/>
                <w:sz w:val="18"/>
                <w:szCs w:val="18"/>
              </w:rPr>
              <w:t>R11</w:t>
            </w:r>
            <w:r>
              <w:rPr>
                <w:rFonts w:asciiTheme="majorHAnsi" w:hAnsiTheme="majorHAnsi" w:cstheme="majorHAnsi"/>
                <w:sz w:val="18"/>
                <w:szCs w:val="18"/>
              </w:rPr>
              <w:t>2 and R109 (the exam). Knowledge gained from these units will help with completion of future units as well as providing vital knowledge needed for the exams taken in January and June.</w:t>
            </w:r>
          </w:p>
          <w:p w:rsidRPr="002653BF" w:rsidR="005D3766" w:rsidP="00066B37" w:rsidRDefault="005D3766" w14:paraId="2780897C" w14:textId="1ED9983D">
            <w:pPr>
              <w:rPr>
                <w:rFonts w:asciiTheme="majorHAnsi" w:hAnsiTheme="majorHAnsi" w:cstheme="majorHAnsi"/>
                <w:sz w:val="20"/>
                <w:szCs w:val="20"/>
              </w:rPr>
            </w:pPr>
          </w:p>
        </w:tc>
      </w:tr>
    </w:tbl>
    <w:p w:rsidR="00AC04D9" w:rsidRDefault="00AC04D9" w14:paraId="3A5DADA2" w14:textId="77777777"/>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66B37"/>
    <w:rsid w:val="000826FF"/>
    <w:rsid w:val="001951E9"/>
    <w:rsid w:val="00247D5E"/>
    <w:rsid w:val="002653BF"/>
    <w:rsid w:val="0027456C"/>
    <w:rsid w:val="002B6C62"/>
    <w:rsid w:val="00335A41"/>
    <w:rsid w:val="00343181"/>
    <w:rsid w:val="00456C22"/>
    <w:rsid w:val="004C1C7D"/>
    <w:rsid w:val="00501E04"/>
    <w:rsid w:val="0056189C"/>
    <w:rsid w:val="005D3766"/>
    <w:rsid w:val="006458A1"/>
    <w:rsid w:val="00722392"/>
    <w:rsid w:val="00753F65"/>
    <w:rsid w:val="0077704C"/>
    <w:rsid w:val="00837E4F"/>
    <w:rsid w:val="009107FD"/>
    <w:rsid w:val="009E51C5"/>
    <w:rsid w:val="00A04373"/>
    <w:rsid w:val="00A61EF2"/>
    <w:rsid w:val="00AC04D9"/>
    <w:rsid w:val="00AC5936"/>
    <w:rsid w:val="00B7585C"/>
    <w:rsid w:val="00C87573"/>
    <w:rsid w:val="00E0694B"/>
    <w:rsid w:val="00E36656"/>
    <w:rsid w:val="00F47ED1"/>
    <w:rsid w:val="04D756EE"/>
    <w:rsid w:val="3AB47747"/>
    <w:rsid w:val="4D47CDA1"/>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purl.org/dc/elements/1.1/"/>
    <ds:schemaRef ds:uri="http://purl.org/dc/terms/"/>
    <ds:schemaRef ds:uri="http://schemas.openxmlformats.org/package/2006/metadata/core-properties"/>
    <ds:schemaRef ds:uri="http://purl.org/dc/dcmitype/"/>
    <ds:schemaRef ds:uri="85dd6d6b-4d91-4fe1-89f0-f3ee43b31e63"/>
    <ds:schemaRef ds:uri="http://schemas.microsoft.com/office/2006/documentManagement/types"/>
    <ds:schemaRef ds:uri="http://schemas.microsoft.com/office/2006/metadata/properties"/>
    <ds:schemaRef ds:uri="http://schemas.microsoft.com/office/infopath/2007/PartnerControls"/>
    <ds:schemaRef ds:uri="3b94b563-5023-4ddd-8ec9-4bd262246af1"/>
    <ds:schemaRef ds:uri="http://www.w3.org/XML/1998/namespace"/>
  </ds:schemaRefs>
</ds:datastoreItem>
</file>

<file path=customXml/itemProps3.xml><?xml version="1.0" encoding="utf-8"?>
<ds:datastoreItem xmlns:ds="http://schemas.openxmlformats.org/officeDocument/2006/customXml" ds:itemID="{0A19C2F9-21B6-4E47-B733-89D54817D330}"/>
</file>

<file path=customXml/itemProps4.xml><?xml version="1.0" encoding="utf-8"?>
<ds:datastoreItem xmlns:ds="http://schemas.openxmlformats.org/officeDocument/2006/customXml" ds:itemID="{1EE0F722-3BA2-41A9-AA59-27B32B8123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L Malton</dc:creator>
  <keywords/>
  <dc:description/>
  <lastModifiedBy>Mrs S Browne</lastModifiedBy>
  <revision>4</revision>
  <dcterms:created xsi:type="dcterms:W3CDTF">2021-07-13T10:58:00.0000000Z</dcterms:created>
  <dcterms:modified xsi:type="dcterms:W3CDTF">2021-07-15T11:08:56.2731827Z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