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C04D9" w:rsidR="004C1C7D" w:rsidP="00AC04D9" w:rsidRDefault="00466154" w14:paraId="2997AA69" w14:textId="5FF4C2BA">
      <w:pPr>
        <w:jc w:val="center"/>
        <w:rPr>
          <w:b/>
          <w:sz w:val="28"/>
        </w:rPr>
      </w:pPr>
      <w:r>
        <w:rPr>
          <w:b/>
          <w:sz w:val="28"/>
        </w:rPr>
        <w:t>Geography</w:t>
      </w:r>
      <w:r w:rsidRPr="00AC04D9" w:rsidR="00AC04D9">
        <w:rPr>
          <w:b/>
          <w:sz w:val="28"/>
        </w:rPr>
        <w:t xml:space="preserve"> Year</w:t>
      </w:r>
      <w:r>
        <w:rPr>
          <w:b/>
          <w:sz w:val="28"/>
        </w:rPr>
        <w:t xml:space="preserve"> 10</w:t>
      </w:r>
      <w:r w:rsidRPr="00AC04D9" w:rsidR="00AC04D9">
        <w:rPr>
          <w:b/>
          <w:sz w:val="28"/>
        </w:rPr>
        <w:t xml:space="preserve"> Curriculum Overview</w:t>
      </w:r>
    </w:p>
    <w:tbl>
      <w:tblPr>
        <w:tblStyle w:val="TableGrid"/>
        <w:tblW w:w="17796" w:type="dxa"/>
        <w:tblLayout w:type="fixed"/>
        <w:tblLook w:val="04A0" w:firstRow="1" w:lastRow="0" w:firstColumn="1" w:lastColumn="0" w:noHBand="0" w:noVBand="1"/>
      </w:tblPr>
      <w:tblGrid>
        <w:gridCol w:w="1729"/>
        <w:gridCol w:w="1745"/>
        <w:gridCol w:w="1746"/>
        <w:gridCol w:w="1721"/>
        <w:gridCol w:w="1770"/>
        <w:gridCol w:w="1745"/>
        <w:gridCol w:w="1725"/>
        <w:gridCol w:w="345"/>
        <w:gridCol w:w="1746"/>
        <w:gridCol w:w="1762"/>
        <w:gridCol w:w="1762"/>
      </w:tblGrid>
      <w:tr w:rsidRPr="00AC04D9" w:rsidR="00DB58CD" w:rsidTr="38BEBC58" w14:paraId="2C9589AE" w14:textId="017208D8">
        <w:tc>
          <w:tcPr>
            <w:tcW w:w="1729" w:type="dxa"/>
            <w:shd w:val="clear" w:color="auto" w:fill="BFBFBF" w:themeFill="background1" w:themeFillShade="BF"/>
            <w:tcMar/>
          </w:tcPr>
          <w:p w:rsidRPr="00AC04D9" w:rsidR="00DB58CD" w:rsidP="00AC04D9" w:rsidRDefault="00DB58CD" w14:paraId="39556DBD" w14:textId="77777777">
            <w:pPr>
              <w:jc w:val="center"/>
              <w:rPr>
                <w:b/>
                <w:sz w:val="24"/>
              </w:rPr>
            </w:pPr>
          </w:p>
        </w:tc>
        <w:tc>
          <w:tcPr>
            <w:tcW w:w="5212" w:type="dxa"/>
            <w:gridSpan w:val="3"/>
            <w:shd w:val="clear" w:color="auto" w:fill="BFBFBF" w:themeFill="background1" w:themeFillShade="BF"/>
            <w:tcMar/>
          </w:tcPr>
          <w:p w:rsidRPr="00335A41" w:rsidR="00DB58CD" w:rsidP="00335A41" w:rsidRDefault="00DB58CD" w14:paraId="6912F66F" w14:textId="1490348E">
            <w:pPr>
              <w:jc w:val="center"/>
              <w:rPr>
                <w:b/>
                <w:sz w:val="24"/>
              </w:rPr>
            </w:pPr>
            <w:r>
              <w:rPr>
                <w:b/>
                <w:sz w:val="24"/>
              </w:rPr>
              <w:t xml:space="preserve">Autumn </w:t>
            </w:r>
          </w:p>
        </w:tc>
        <w:tc>
          <w:tcPr>
            <w:tcW w:w="5240" w:type="dxa"/>
            <w:gridSpan w:val="3"/>
            <w:shd w:val="clear" w:color="auto" w:fill="BFBFBF" w:themeFill="background1" w:themeFillShade="BF"/>
            <w:tcMar/>
          </w:tcPr>
          <w:p w:rsidRPr="00AC04D9" w:rsidR="00DB58CD" w:rsidP="00335A41" w:rsidRDefault="00DB58CD" w14:paraId="55ABB456" w14:textId="72B1C5AF">
            <w:pPr>
              <w:jc w:val="center"/>
              <w:rPr>
                <w:b/>
                <w:sz w:val="24"/>
              </w:rPr>
            </w:pPr>
            <w:r>
              <w:rPr>
                <w:b/>
                <w:sz w:val="24"/>
              </w:rPr>
              <w:t xml:space="preserve">Spring </w:t>
            </w:r>
          </w:p>
        </w:tc>
        <w:tc>
          <w:tcPr>
            <w:tcW w:w="5615" w:type="dxa"/>
            <w:gridSpan w:val="4"/>
            <w:shd w:val="clear" w:color="auto" w:fill="BFBFBF" w:themeFill="background1" w:themeFillShade="BF"/>
            <w:tcMar/>
          </w:tcPr>
          <w:p w:rsidR="00DB58CD" w:rsidP="00335A41" w:rsidRDefault="00DB58CD" w14:paraId="0ECA06D6" w14:textId="6B008F1C">
            <w:pPr>
              <w:jc w:val="center"/>
              <w:rPr>
                <w:b/>
                <w:sz w:val="24"/>
              </w:rPr>
            </w:pPr>
            <w:r>
              <w:rPr>
                <w:b/>
                <w:sz w:val="24"/>
              </w:rPr>
              <w:t>Summer</w:t>
            </w:r>
          </w:p>
        </w:tc>
      </w:tr>
      <w:tr w:rsidRPr="00AC04D9" w:rsidR="00DB58CD" w:rsidTr="38BEBC58" w14:paraId="28D0CA4F" w14:textId="7774F457">
        <w:tc>
          <w:tcPr>
            <w:tcW w:w="1729" w:type="dxa"/>
            <w:shd w:val="clear" w:color="auto" w:fill="BFBFBF" w:themeFill="background1" w:themeFillShade="BF"/>
            <w:tcMar/>
          </w:tcPr>
          <w:p w:rsidRPr="00AC04D9" w:rsidR="00DB58CD" w:rsidP="00AC04D9" w:rsidRDefault="00DB58CD" w14:paraId="3A7154D6" w14:textId="77777777">
            <w:pPr>
              <w:jc w:val="center"/>
              <w:rPr>
                <w:b/>
                <w:sz w:val="24"/>
              </w:rPr>
            </w:pPr>
          </w:p>
        </w:tc>
        <w:tc>
          <w:tcPr>
            <w:tcW w:w="1745" w:type="dxa"/>
            <w:shd w:val="clear" w:color="auto" w:fill="BFBFBF" w:themeFill="background1" w:themeFillShade="BF"/>
            <w:tcMar/>
          </w:tcPr>
          <w:p w:rsidRPr="00AC04D9" w:rsidR="00DB58CD" w:rsidP="00AC04D9" w:rsidRDefault="00DB58CD" w14:paraId="28D075A7" w14:textId="77777777">
            <w:pPr>
              <w:jc w:val="center"/>
              <w:rPr>
                <w:b/>
                <w:sz w:val="24"/>
              </w:rPr>
            </w:pPr>
            <w:r w:rsidRPr="00AC04D9">
              <w:rPr>
                <w:b/>
                <w:sz w:val="24"/>
              </w:rPr>
              <w:t>Learning Cycle 1</w:t>
            </w:r>
          </w:p>
        </w:tc>
        <w:tc>
          <w:tcPr>
            <w:tcW w:w="1746" w:type="dxa"/>
            <w:shd w:val="clear" w:color="auto" w:fill="BFBFBF" w:themeFill="background1" w:themeFillShade="BF"/>
            <w:tcMar/>
          </w:tcPr>
          <w:p w:rsidRPr="00AC04D9" w:rsidR="00DB58CD" w:rsidP="00AC04D9" w:rsidRDefault="00DB58CD" w14:paraId="603E4E53" w14:textId="77777777">
            <w:pPr>
              <w:jc w:val="center"/>
              <w:rPr>
                <w:b/>
                <w:sz w:val="24"/>
              </w:rPr>
            </w:pPr>
            <w:r w:rsidRPr="00AC04D9">
              <w:rPr>
                <w:b/>
                <w:sz w:val="24"/>
              </w:rPr>
              <w:t>Learning Cycle 2</w:t>
            </w:r>
          </w:p>
        </w:tc>
        <w:tc>
          <w:tcPr>
            <w:tcW w:w="1721" w:type="dxa"/>
            <w:shd w:val="clear" w:color="auto" w:fill="BFBFBF" w:themeFill="background1" w:themeFillShade="BF"/>
            <w:tcMar/>
          </w:tcPr>
          <w:p w:rsidR="00DB58CD" w:rsidP="3AB47747" w:rsidRDefault="00DB58CD" w14:paraId="20CCCB67" w14:textId="4C548DBE">
            <w:pPr>
              <w:jc w:val="center"/>
              <w:rPr>
                <w:b/>
                <w:bCs/>
                <w:sz w:val="24"/>
                <w:szCs w:val="24"/>
              </w:rPr>
            </w:pPr>
            <w:r w:rsidRPr="3AB47747">
              <w:rPr>
                <w:b/>
                <w:bCs/>
                <w:sz w:val="24"/>
                <w:szCs w:val="24"/>
              </w:rPr>
              <w:t>Learning Cycle  3</w:t>
            </w:r>
          </w:p>
        </w:tc>
        <w:tc>
          <w:tcPr>
            <w:tcW w:w="1770" w:type="dxa"/>
            <w:shd w:val="clear" w:color="auto" w:fill="BFBFBF" w:themeFill="background1" w:themeFillShade="BF"/>
            <w:tcMar/>
          </w:tcPr>
          <w:p w:rsidRPr="00AC04D9" w:rsidR="00DB58CD" w:rsidP="00335A41" w:rsidRDefault="00DB58CD" w14:paraId="514FAB01" w14:textId="40C4D675">
            <w:pPr>
              <w:jc w:val="center"/>
              <w:rPr>
                <w:b/>
                <w:sz w:val="24"/>
              </w:rPr>
            </w:pPr>
            <w:r w:rsidRPr="00AC04D9">
              <w:rPr>
                <w:b/>
                <w:sz w:val="24"/>
              </w:rPr>
              <w:t xml:space="preserve">Learning Cycle </w:t>
            </w:r>
            <w:r>
              <w:rPr>
                <w:b/>
                <w:sz w:val="24"/>
              </w:rPr>
              <w:t>4</w:t>
            </w:r>
          </w:p>
        </w:tc>
        <w:tc>
          <w:tcPr>
            <w:tcW w:w="1745" w:type="dxa"/>
            <w:shd w:val="clear" w:color="auto" w:fill="BFBFBF" w:themeFill="background1" w:themeFillShade="BF"/>
            <w:tcMar/>
          </w:tcPr>
          <w:p w:rsidRPr="00AC04D9" w:rsidR="00DB58CD" w:rsidP="00335A41" w:rsidRDefault="00DB58CD" w14:paraId="786031EE" w14:textId="6C6FE75F">
            <w:pPr>
              <w:jc w:val="center"/>
              <w:rPr>
                <w:b/>
                <w:sz w:val="24"/>
              </w:rPr>
            </w:pPr>
            <w:r w:rsidRPr="00AC04D9">
              <w:rPr>
                <w:b/>
                <w:sz w:val="24"/>
              </w:rPr>
              <w:t xml:space="preserve">Learning Cycle </w:t>
            </w:r>
            <w:r>
              <w:rPr>
                <w:b/>
                <w:sz w:val="24"/>
              </w:rPr>
              <w:t>5</w:t>
            </w:r>
          </w:p>
        </w:tc>
        <w:tc>
          <w:tcPr>
            <w:tcW w:w="2070" w:type="dxa"/>
            <w:gridSpan w:val="2"/>
            <w:shd w:val="clear" w:color="auto" w:fill="BFBFBF" w:themeFill="background1" w:themeFillShade="BF"/>
            <w:tcMar/>
          </w:tcPr>
          <w:p w:rsidRPr="00AC04D9" w:rsidR="00DB58CD" w:rsidP="00335A41" w:rsidRDefault="00DB58CD" w14:paraId="1D687F3C" w14:textId="7513450C">
            <w:pPr>
              <w:jc w:val="center"/>
              <w:rPr>
                <w:b/>
                <w:sz w:val="24"/>
              </w:rPr>
            </w:pPr>
            <w:r w:rsidRPr="00AC04D9">
              <w:rPr>
                <w:b/>
                <w:sz w:val="24"/>
              </w:rPr>
              <w:t xml:space="preserve">Learning Cycle </w:t>
            </w:r>
            <w:r>
              <w:rPr>
                <w:b/>
                <w:sz w:val="24"/>
              </w:rPr>
              <w:t>6</w:t>
            </w:r>
          </w:p>
        </w:tc>
        <w:tc>
          <w:tcPr>
            <w:tcW w:w="1746" w:type="dxa"/>
            <w:shd w:val="clear" w:color="auto" w:fill="BFBFBF" w:themeFill="background1" w:themeFillShade="BF"/>
            <w:tcMar/>
          </w:tcPr>
          <w:p w:rsidRPr="00AC04D9" w:rsidR="00DB58CD" w:rsidP="00335A41" w:rsidRDefault="00DB58CD" w14:paraId="4CE5D95E" w14:textId="40C0475F">
            <w:pPr>
              <w:jc w:val="center"/>
              <w:rPr>
                <w:b/>
                <w:sz w:val="24"/>
              </w:rPr>
            </w:pPr>
            <w:r w:rsidRPr="00AC04D9">
              <w:rPr>
                <w:b/>
                <w:sz w:val="24"/>
              </w:rPr>
              <w:t xml:space="preserve">Learning Cycle </w:t>
            </w:r>
            <w:r>
              <w:rPr>
                <w:b/>
                <w:sz w:val="24"/>
              </w:rPr>
              <w:t>7</w:t>
            </w:r>
          </w:p>
        </w:tc>
        <w:tc>
          <w:tcPr>
            <w:tcW w:w="1762" w:type="dxa"/>
            <w:shd w:val="clear" w:color="auto" w:fill="BFBFBF" w:themeFill="background1" w:themeFillShade="BF"/>
            <w:tcMar/>
          </w:tcPr>
          <w:p w:rsidRPr="00AC04D9" w:rsidR="00DB58CD" w:rsidP="00335A41" w:rsidRDefault="00DB58CD" w14:paraId="357A855B" w14:textId="5F8D1B87">
            <w:pPr>
              <w:jc w:val="center"/>
              <w:rPr>
                <w:b/>
                <w:sz w:val="24"/>
              </w:rPr>
            </w:pPr>
            <w:r w:rsidRPr="00AC04D9">
              <w:rPr>
                <w:b/>
                <w:sz w:val="24"/>
              </w:rPr>
              <w:t xml:space="preserve">Learning Cycle </w:t>
            </w:r>
            <w:r>
              <w:rPr>
                <w:b/>
                <w:sz w:val="24"/>
              </w:rPr>
              <w:t>8</w:t>
            </w:r>
          </w:p>
        </w:tc>
        <w:tc>
          <w:tcPr>
            <w:tcW w:w="1762" w:type="dxa"/>
            <w:shd w:val="clear" w:color="auto" w:fill="BFBFBF" w:themeFill="background1" w:themeFillShade="BF"/>
            <w:tcMar/>
          </w:tcPr>
          <w:p w:rsidRPr="00AC04D9" w:rsidR="00DB58CD" w:rsidP="00335A41" w:rsidRDefault="00DB58CD" w14:paraId="5CCEA693" w14:textId="4B5641C2">
            <w:pPr>
              <w:jc w:val="center"/>
              <w:rPr>
                <w:b/>
                <w:sz w:val="24"/>
              </w:rPr>
            </w:pPr>
            <w:r w:rsidRPr="00AC04D9">
              <w:rPr>
                <w:b/>
                <w:sz w:val="24"/>
              </w:rPr>
              <w:t xml:space="preserve">Learning Cycle </w:t>
            </w:r>
            <w:r>
              <w:rPr>
                <w:b/>
                <w:sz w:val="24"/>
              </w:rPr>
              <w:t>9</w:t>
            </w:r>
          </w:p>
        </w:tc>
      </w:tr>
      <w:tr w:rsidR="00DB58CD" w:rsidTr="38BEBC58" w14:paraId="7F7BB83E" w14:textId="7ED94C76">
        <w:tc>
          <w:tcPr>
            <w:tcW w:w="1729" w:type="dxa"/>
            <w:shd w:val="clear" w:color="auto" w:fill="BFBFBF" w:themeFill="background1" w:themeFillShade="BF"/>
            <w:tcMar/>
          </w:tcPr>
          <w:p w:rsidRPr="00AC04D9" w:rsidR="00DB58CD" w:rsidRDefault="00DB58CD" w14:paraId="6CEE0666" w14:textId="77777777">
            <w:pPr>
              <w:rPr>
                <w:b/>
                <w:sz w:val="24"/>
              </w:rPr>
            </w:pPr>
            <w:r w:rsidRPr="00AC04D9">
              <w:rPr>
                <w:b/>
                <w:sz w:val="24"/>
              </w:rPr>
              <w:t xml:space="preserve">Topic </w:t>
            </w:r>
          </w:p>
          <w:p w:rsidRPr="00AC04D9" w:rsidR="00DB58CD" w:rsidRDefault="00DB58CD" w14:paraId="02785EC2" w14:textId="77777777">
            <w:pPr>
              <w:rPr>
                <w:b/>
                <w:sz w:val="24"/>
              </w:rPr>
            </w:pPr>
          </w:p>
        </w:tc>
        <w:tc>
          <w:tcPr>
            <w:tcW w:w="1745" w:type="dxa"/>
            <w:shd w:val="clear" w:color="auto" w:fill="FFF2CC" w:themeFill="accent4" w:themeFillTint="33"/>
            <w:tcMar/>
          </w:tcPr>
          <w:p w:rsidR="00DB58CD" w:rsidRDefault="00DB58CD" w14:paraId="5ED7FAF0" w14:textId="284FECEF">
            <w:r>
              <w:t>The Living World: Ecosystems</w:t>
            </w:r>
          </w:p>
        </w:tc>
        <w:tc>
          <w:tcPr>
            <w:tcW w:w="1746" w:type="dxa"/>
            <w:shd w:val="clear" w:color="auto" w:fill="FFF2CC" w:themeFill="accent4" w:themeFillTint="33"/>
            <w:tcMar/>
          </w:tcPr>
          <w:p w:rsidR="00DB58CD" w:rsidP="00466154" w:rsidRDefault="00DB58CD" w14:paraId="19290D1F" w14:textId="77777777">
            <w:r>
              <w:t>The Living World:</w:t>
            </w:r>
          </w:p>
          <w:p w:rsidR="00DB58CD" w:rsidP="00466154" w:rsidRDefault="00DB58CD" w14:paraId="1EC2A774" w14:textId="5C4877B5">
            <w:pPr>
              <w:jc w:val="both"/>
            </w:pPr>
            <w:r>
              <w:t>Tropical Rainforests</w:t>
            </w:r>
          </w:p>
        </w:tc>
        <w:tc>
          <w:tcPr>
            <w:tcW w:w="1721" w:type="dxa"/>
            <w:shd w:val="clear" w:color="auto" w:fill="FFF2CC" w:themeFill="accent4" w:themeFillTint="33"/>
            <w:tcMar/>
          </w:tcPr>
          <w:p w:rsidR="00DB58CD" w:rsidP="3AB47747" w:rsidRDefault="00DB58CD" w14:paraId="479BBAFC" w14:textId="77777777">
            <w:r>
              <w:t>The Living World:</w:t>
            </w:r>
          </w:p>
          <w:p w:rsidR="00DB58CD" w:rsidP="3AB47747" w:rsidRDefault="00DB58CD" w14:paraId="1463465F" w14:textId="619F739A">
            <w:r>
              <w:t>Hot Deserts</w:t>
            </w:r>
          </w:p>
        </w:tc>
        <w:tc>
          <w:tcPr>
            <w:tcW w:w="1770" w:type="dxa"/>
            <w:shd w:val="clear" w:color="auto" w:fill="FFF2CC" w:themeFill="accent4" w:themeFillTint="33"/>
            <w:tcMar/>
          </w:tcPr>
          <w:p w:rsidRPr="00506E3C" w:rsidR="00DB58CD" w:rsidRDefault="00DB58CD" w14:paraId="2C9EC497" w14:textId="38DD74C3">
            <w:r w:rsidRPr="00506E3C">
              <w:rPr>
                <w:bCs/>
              </w:rPr>
              <w:t>The Changing Economic World</w:t>
            </w:r>
            <w:r>
              <w:rPr>
                <w:bCs/>
              </w:rPr>
              <w:t>:</w:t>
            </w:r>
            <w:r w:rsidRPr="00506E3C">
              <w:rPr>
                <w:sz w:val="18"/>
              </w:rPr>
              <w:t xml:space="preserve"> </w:t>
            </w:r>
            <w:r w:rsidRPr="00506E3C">
              <w:rPr>
                <w:bCs/>
              </w:rPr>
              <w:t>global variations in economic development and quality of life</w:t>
            </w:r>
            <w:r>
              <w:rPr>
                <w:bCs/>
              </w:rPr>
              <w:t xml:space="preserve"> </w:t>
            </w:r>
          </w:p>
        </w:tc>
        <w:tc>
          <w:tcPr>
            <w:tcW w:w="1745" w:type="dxa"/>
            <w:shd w:val="clear" w:color="auto" w:fill="FFF2CC" w:themeFill="accent4" w:themeFillTint="33"/>
            <w:tcMar/>
          </w:tcPr>
          <w:p w:rsidRPr="00506E3C" w:rsidR="00DB58CD" w:rsidRDefault="00DB58CD" w14:paraId="61E89837" w14:textId="0ACF7F34">
            <w:r w:rsidRPr="00506E3C">
              <w:rPr>
                <w:bCs/>
              </w:rPr>
              <w:t>The Changing Economic World</w:t>
            </w:r>
            <w:r>
              <w:rPr>
                <w:bCs/>
              </w:rPr>
              <w:t xml:space="preserve">: </w:t>
            </w:r>
            <w:r w:rsidRPr="00506E3C">
              <w:rPr>
                <w:bCs/>
              </w:rPr>
              <w:t>LICs and NEEs are experiencing rapid economic development</w:t>
            </w:r>
          </w:p>
        </w:tc>
        <w:tc>
          <w:tcPr>
            <w:tcW w:w="2070" w:type="dxa"/>
            <w:gridSpan w:val="2"/>
            <w:shd w:val="clear" w:color="auto" w:fill="FFF2CC" w:themeFill="accent4" w:themeFillTint="33"/>
            <w:tcMar/>
          </w:tcPr>
          <w:p w:rsidRPr="00506E3C" w:rsidR="00DB58CD" w:rsidRDefault="00DB58CD" w14:paraId="33245B23" w14:textId="4BE284CD">
            <w:r w:rsidRPr="00506E3C">
              <w:rPr>
                <w:bCs/>
              </w:rPr>
              <w:t>The Changing Economic World</w:t>
            </w:r>
            <w:r>
              <w:rPr>
                <w:bCs/>
              </w:rPr>
              <w:t xml:space="preserve">: </w:t>
            </w:r>
            <w:r w:rsidRPr="00506E3C">
              <w:rPr>
                <w:bCs/>
              </w:rPr>
              <w:t>Major changes in the economy of the UK</w:t>
            </w:r>
          </w:p>
        </w:tc>
        <w:tc>
          <w:tcPr>
            <w:tcW w:w="1746" w:type="dxa"/>
            <w:shd w:val="clear" w:color="auto" w:fill="FFF2CC" w:themeFill="accent4" w:themeFillTint="33"/>
            <w:tcMar/>
          </w:tcPr>
          <w:p w:rsidRPr="00DB58CD" w:rsidR="00DB58CD" w:rsidP="00DB58CD" w:rsidRDefault="00DB58CD" w14:paraId="46D23F9D" w14:textId="77777777">
            <w:r w:rsidRPr="00DB58CD">
              <w:t>The UK has a range of diverse landscapes.</w:t>
            </w:r>
          </w:p>
          <w:p w:rsidR="00DB58CD" w:rsidRDefault="00DB58CD" w14:paraId="14C90970" w14:textId="77777777"/>
        </w:tc>
        <w:tc>
          <w:tcPr>
            <w:tcW w:w="1762" w:type="dxa"/>
            <w:shd w:val="clear" w:color="auto" w:fill="FFF2CC" w:themeFill="accent4" w:themeFillTint="33"/>
            <w:tcMar/>
          </w:tcPr>
          <w:p w:rsidRPr="00DB58CD" w:rsidR="00DB58CD" w:rsidP="00DB58CD" w:rsidRDefault="00DB58CD" w14:paraId="73D837A3" w14:textId="77777777">
            <w:r w:rsidRPr="00DB58CD">
              <w:t>The shape of river valleys changes as rivers flow downstream:</w:t>
            </w:r>
          </w:p>
          <w:p w:rsidR="00DB58CD" w:rsidRDefault="00DB58CD" w14:paraId="0B35B4C0" w14:textId="77777777"/>
        </w:tc>
        <w:tc>
          <w:tcPr>
            <w:tcW w:w="1762" w:type="dxa"/>
            <w:shd w:val="clear" w:color="auto" w:fill="FFF2CC" w:themeFill="accent4" w:themeFillTint="33"/>
            <w:tcMar/>
          </w:tcPr>
          <w:p w:rsidR="00DB58CD" w:rsidRDefault="00DB58CD" w14:paraId="71573CC1" w14:textId="246F91A3">
            <w:r w:rsidRPr="00DB58CD">
              <w:t>Different management strategies can be used to protect river landscapes from the effects of flooding.</w:t>
            </w:r>
          </w:p>
        </w:tc>
      </w:tr>
      <w:tr w:rsidR="00DB58CD" w:rsidTr="38BEBC58" w14:paraId="1ADD905F" w14:textId="3AC2BBEA">
        <w:tc>
          <w:tcPr>
            <w:tcW w:w="1729" w:type="dxa"/>
            <w:shd w:val="clear" w:color="auto" w:fill="BFBFBF" w:themeFill="background1" w:themeFillShade="BF"/>
            <w:tcMar/>
          </w:tcPr>
          <w:p w:rsidR="00DB58CD" w:rsidP="0077704C" w:rsidRDefault="00DB58CD" w14:paraId="7AF764A9" w14:textId="63753127">
            <w:pPr>
              <w:rPr>
                <w:b/>
                <w:sz w:val="24"/>
              </w:rPr>
            </w:pPr>
            <w:r>
              <w:rPr>
                <w:b/>
                <w:sz w:val="24"/>
              </w:rPr>
              <w:t xml:space="preserve">Critical Prior Knowledge </w:t>
            </w:r>
          </w:p>
        </w:tc>
        <w:tc>
          <w:tcPr>
            <w:tcW w:w="1745" w:type="dxa"/>
            <w:tcMar/>
          </w:tcPr>
          <w:p w:rsidR="00DB58CD" w:rsidRDefault="00DB58CD" w14:paraId="7FDD9FA7" w14:textId="0320D784">
            <w:r>
              <w:t>The importance of biodiversity and environmental management – a general theme</w:t>
            </w:r>
          </w:p>
        </w:tc>
        <w:tc>
          <w:tcPr>
            <w:tcW w:w="1746" w:type="dxa"/>
            <w:tcMar/>
          </w:tcPr>
          <w:p w:rsidR="00DB58CD" w:rsidRDefault="00DB58CD" w14:paraId="7442B809" w14:textId="3E4B4710">
            <w:r>
              <w:t>Year 8 – characteristics  of and issues affecting Tropical rainforests</w:t>
            </w:r>
          </w:p>
        </w:tc>
        <w:tc>
          <w:tcPr>
            <w:tcW w:w="1721" w:type="dxa"/>
            <w:tcMar/>
          </w:tcPr>
          <w:p w:rsidR="00DB58CD" w:rsidP="00466154" w:rsidRDefault="00DB58CD" w14:paraId="33D788A0" w14:textId="4AD9292E">
            <w:r>
              <w:t>Year 9 – characteristics  of and issues affecting Hot Deserts</w:t>
            </w:r>
          </w:p>
        </w:tc>
        <w:tc>
          <w:tcPr>
            <w:tcW w:w="1770" w:type="dxa"/>
            <w:tcMar/>
          </w:tcPr>
          <w:p w:rsidR="00DB58CD" w:rsidP="00506E3C" w:rsidRDefault="00DB58CD" w14:paraId="2187055F" w14:textId="0E173788">
            <w:r w:rsidRPr="00506E3C">
              <w:t xml:space="preserve">Malaysia case study </w:t>
            </w:r>
            <w:r>
              <w:t>f</w:t>
            </w:r>
            <w:r w:rsidRPr="00506E3C">
              <w:t xml:space="preserve">rom Autumn </w:t>
            </w:r>
            <w:r>
              <w:t xml:space="preserve">term also supports this unit </w:t>
            </w:r>
            <w:r w:rsidRPr="00506E3C">
              <w:t>of work</w:t>
            </w:r>
            <w:r>
              <w:t>.</w:t>
            </w:r>
          </w:p>
          <w:p w:rsidR="00DB58CD" w:rsidP="00506E3C" w:rsidRDefault="00DB58CD" w14:paraId="3E9B208A" w14:textId="33596E51">
            <w:r w:rsidRPr="00506E3C">
              <w:t>Year 9 work on populati</w:t>
            </w:r>
            <w:r>
              <w:t>o</w:t>
            </w:r>
            <w:r w:rsidRPr="00506E3C">
              <w:t xml:space="preserve">n </w:t>
            </w:r>
            <w:r>
              <w:t>change assists understa</w:t>
            </w:r>
            <w:r w:rsidRPr="00506E3C">
              <w:t>nding of Demogra</w:t>
            </w:r>
            <w:r>
              <w:t>p</w:t>
            </w:r>
            <w:r w:rsidRPr="00506E3C">
              <w:t>hic Transitio</w:t>
            </w:r>
            <w:r>
              <w:t>n</w:t>
            </w:r>
            <w:r w:rsidRPr="00506E3C">
              <w:t xml:space="preserve"> Model</w:t>
            </w:r>
          </w:p>
        </w:tc>
        <w:tc>
          <w:tcPr>
            <w:tcW w:w="1745" w:type="dxa"/>
            <w:tcMar/>
          </w:tcPr>
          <w:p w:rsidRPr="00506E3C" w:rsidR="00DB58CD" w:rsidP="00506E3C" w:rsidRDefault="00DB58CD" w14:paraId="0EB0F136" w14:textId="77777777">
            <w:r w:rsidRPr="00506E3C">
              <w:t>Year 8 studies of the causes and impacts of globalisation</w:t>
            </w:r>
          </w:p>
          <w:p w:rsidR="00DB58CD" w:rsidRDefault="00DB58CD" w14:paraId="603C1DEE" w14:textId="77777777"/>
        </w:tc>
        <w:tc>
          <w:tcPr>
            <w:tcW w:w="2070" w:type="dxa"/>
            <w:gridSpan w:val="2"/>
            <w:tcMar/>
          </w:tcPr>
          <w:p w:rsidR="00DB58CD" w:rsidRDefault="00DB58CD" w14:paraId="7D551E75" w14:textId="03CAFEBA">
            <w:r w:rsidRPr="00506E3C">
              <w:t>Year 9 work on causes of climate change helps to evaluate the impacts of modern industry</w:t>
            </w:r>
          </w:p>
        </w:tc>
        <w:tc>
          <w:tcPr>
            <w:tcW w:w="1746" w:type="dxa"/>
            <w:tcMar/>
          </w:tcPr>
          <w:p w:rsidR="00DB58CD" w:rsidRDefault="00DB58CD" w14:paraId="7F3083C0" w14:textId="77777777">
            <w:r>
              <w:t>UK Geography/map awareness Year 7</w:t>
            </w:r>
          </w:p>
          <w:p w:rsidR="00DB58CD" w:rsidRDefault="00DB58CD" w14:paraId="1680F8F1" w14:textId="77777777"/>
          <w:p w:rsidRPr="00DB58CD" w:rsidR="00DB58CD" w:rsidP="00DB58CD" w:rsidRDefault="00DB58CD" w14:paraId="06A943A1" w14:textId="01ACE9A5">
            <w:r w:rsidRPr="00DB58CD">
              <w:t>Links between UK</w:t>
            </w:r>
            <w:r>
              <w:t xml:space="preserve"> c</w:t>
            </w:r>
            <w:r w:rsidRPr="00DB58CD">
              <w:t>limate variation</w:t>
            </w:r>
            <w:r>
              <w:t>s</w:t>
            </w:r>
            <w:r w:rsidRPr="00DB58CD">
              <w:t xml:space="preserve"> and </w:t>
            </w:r>
            <w:r>
              <w:t>f</w:t>
            </w:r>
            <w:r w:rsidRPr="00DB58CD">
              <w:t>actors which determi</w:t>
            </w:r>
            <w:r>
              <w:t>n</w:t>
            </w:r>
            <w:r w:rsidRPr="00DB58CD">
              <w:t xml:space="preserve">e global biomes </w:t>
            </w:r>
            <w:r>
              <w:t>(</w:t>
            </w:r>
            <w:r w:rsidRPr="00DB58CD">
              <w:t>Autumn Term Year 10)</w:t>
            </w:r>
          </w:p>
          <w:p w:rsidR="00DB58CD" w:rsidRDefault="00DB58CD" w14:paraId="457E5707" w14:textId="033B56E3"/>
        </w:tc>
        <w:tc>
          <w:tcPr>
            <w:tcW w:w="1762" w:type="dxa"/>
            <w:tcMar/>
          </w:tcPr>
          <w:p w:rsidR="00DB58CD" w:rsidRDefault="00DB58CD" w14:paraId="616F9D20" w14:textId="5276D764">
            <w:r w:rsidRPr="00DB58CD">
              <w:t>Revision of rivers from Year 8</w:t>
            </w:r>
          </w:p>
        </w:tc>
        <w:tc>
          <w:tcPr>
            <w:tcW w:w="1762" w:type="dxa"/>
            <w:tcMar/>
          </w:tcPr>
          <w:p w:rsidR="00DB58CD" w:rsidRDefault="00DB58CD" w14:paraId="5BAFC6F7" w14:textId="6D5BA2CE">
            <w:r w:rsidRPr="00DB58CD">
              <w:t>Revision of rivers from Year 8</w:t>
            </w:r>
          </w:p>
        </w:tc>
      </w:tr>
      <w:tr w:rsidR="00DB58CD" w:rsidTr="38BEBC58" w14:paraId="1FDC97C4" w14:textId="0170CC19">
        <w:tc>
          <w:tcPr>
            <w:tcW w:w="1729" w:type="dxa"/>
            <w:shd w:val="clear" w:color="auto" w:fill="BFBFBF" w:themeFill="background1" w:themeFillShade="BF"/>
            <w:tcMar/>
          </w:tcPr>
          <w:p w:rsidR="00DB58CD" w:rsidRDefault="00DB58CD" w14:paraId="48582952" w14:textId="54A7711C">
            <w:pPr>
              <w:rPr>
                <w:b/>
                <w:sz w:val="24"/>
              </w:rPr>
            </w:pPr>
            <w:r>
              <w:rPr>
                <w:b/>
                <w:sz w:val="24"/>
              </w:rPr>
              <w:t>Overall Intent</w:t>
            </w:r>
          </w:p>
          <w:p w:rsidR="00DB58CD" w:rsidRDefault="00DB58CD" w14:paraId="7935FFEF" w14:textId="4C33BBC1">
            <w:pPr>
              <w:rPr>
                <w:b/>
                <w:sz w:val="24"/>
              </w:rPr>
            </w:pPr>
            <w:r>
              <w:rPr>
                <w:b/>
                <w:sz w:val="24"/>
              </w:rPr>
              <w:t>(Big ideas and key concepts)</w:t>
            </w:r>
          </w:p>
          <w:p w:rsidRPr="00AC04D9" w:rsidR="00DB58CD" w:rsidRDefault="00DB58CD" w14:paraId="27A8692A" w14:textId="77777777">
            <w:pPr>
              <w:rPr>
                <w:b/>
                <w:sz w:val="24"/>
              </w:rPr>
            </w:pPr>
          </w:p>
        </w:tc>
        <w:tc>
          <w:tcPr>
            <w:tcW w:w="1745" w:type="dxa"/>
            <w:tcMar/>
          </w:tcPr>
          <w:p w:rsidRPr="00466154" w:rsidR="00DB58CD" w:rsidP="00466154" w:rsidRDefault="00DB58CD" w14:paraId="6774D554" w14:textId="1E7C5D2A">
            <w:pPr>
              <w:pStyle w:val="ListParagraph"/>
              <w:numPr>
                <w:ilvl w:val="0"/>
                <w:numId w:val="1"/>
              </w:numPr>
              <w:ind w:left="141" w:hanging="141"/>
              <w:rPr>
                <w:sz w:val="18"/>
              </w:rPr>
            </w:pPr>
            <w:r w:rsidRPr="00466154">
              <w:rPr>
                <w:sz w:val="18"/>
              </w:rPr>
              <w:t>Ecosystems exist at a range of scales and involve the interaction between biotic and abiotic components</w:t>
            </w:r>
          </w:p>
          <w:p w:rsidR="00DB58CD" w:rsidP="00466154" w:rsidRDefault="00DB58CD" w14:paraId="02D7351F" w14:textId="2197F8C0">
            <w:pPr>
              <w:pStyle w:val="ListParagraph"/>
              <w:numPr>
                <w:ilvl w:val="0"/>
                <w:numId w:val="1"/>
              </w:numPr>
              <w:ind w:left="141" w:hanging="141"/>
            </w:pPr>
            <w:r w:rsidRPr="00466154">
              <w:rPr>
                <w:sz w:val="18"/>
              </w:rPr>
              <w:t>the concept of interrelationships within a natural system</w:t>
            </w:r>
          </w:p>
        </w:tc>
        <w:tc>
          <w:tcPr>
            <w:tcW w:w="1746" w:type="dxa"/>
            <w:tcMar/>
          </w:tcPr>
          <w:p w:rsidRPr="00466154" w:rsidR="00DB58CD" w:rsidP="00BF200B" w:rsidRDefault="00DB58CD" w14:paraId="3151F236" w14:textId="77777777">
            <w:pPr>
              <w:pStyle w:val="ListParagraph"/>
              <w:numPr>
                <w:ilvl w:val="0"/>
                <w:numId w:val="1"/>
              </w:numPr>
              <w:ind w:left="184" w:hanging="142"/>
            </w:pPr>
            <w:r w:rsidRPr="00466154">
              <w:t>Tropical rainforest ecosystems have a range of distinctive characteristics.</w:t>
            </w:r>
          </w:p>
          <w:p w:rsidRPr="00466154" w:rsidR="00DB58CD" w:rsidP="00466154" w:rsidRDefault="00DB58CD" w14:paraId="60D91911" w14:textId="77777777">
            <w:pPr>
              <w:pStyle w:val="ListParagraph"/>
              <w:numPr>
                <w:ilvl w:val="0"/>
                <w:numId w:val="1"/>
              </w:numPr>
              <w:ind w:left="169" w:hanging="142"/>
            </w:pPr>
            <w:r w:rsidRPr="00466154">
              <w:t>Deforestation has economic and environmental impacts</w:t>
            </w:r>
          </w:p>
          <w:p w:rsidR="00DB58CD" w:rsidP="00466154" w:rsidRDefault="00DB58CD" w14:paraId="151D96F8" w14:textId="6D585E6E">
            <w:pPr>
              <w:pStyle w:val="ListParagraph"/>
              <w:numPr>
                <w:ilvl w:val="0"/>
                <w:numId w:val="1"/>
              </w:numPr>
              <w:ind w:left="169" w:hanging="142"/>
            </w:pPr>
            <w:r w:rsidRPr="00466154">
              <w:t>Tropical rainforests need to be managed to be sustainable.</w:t>
            </w:r>
          </w:p>
        </w:tc>
        <w:tc>
          <w:tcPr>
            <w:tcW w:w="1721" w:type="dxa"/>
            <w:tcMar/>
          </w:tcPr>
          <w:p w:rsidRPr="004E05A3" w:rsidR="00DB58CD" w:rsidP="004E05A3" w:rsidRDefault="00DB58CD" w14:paraId="45C4D77D" w14:textId="659B76C1">
            <w:pPr>
              <w:pStyle w:val="ListParagraph"/>
              <w:numPr>
                <w:ilvl w:val="0"/>
                <w:numId w:val="1"/>
              </w:numPr>
              <w:ind w:left="190" w:hanging="190"/>
            </w:pPr>
            <w:r w:rsidRPr="004E05A3">
              <w:t>Hot desert ecosystems have a range</w:t>
            </w:r>
            <w:r>
              <w:t xml:space="preserve"> of distinctive characteristics</w:t>
            </w:r>
          </w:p>
          <w:p w:rsidRPr="004E05A3" w:rsidR="00DB58CD" w:rsidP="004E05A3" w:rsidRDefault="00DB58CD" w14:paraId="02A81BA8" w14:textId="77777777">
            <w:pPr>
              <w:pStyle w:val="ListParagraph"/>
              <w:numPr>
                <w:ilvl w:val="0"/>
                <w:numId w:val="1"/>
              </w:numPr>
              <w:ind w:left="190" w:hanging="190"/>
            </w:pPr>
            <w:r w:rsidRPr="004E05A3">
              <w:t>Development of hot desert environments creates opportunities and challenges.</w:t>
            </w:r>
          </w:p>
          <w:p w:rsidR="00DB58CD" w:rsidP="004E05A3" w:rsidRDefault="00DB58CD" w14:paraId="07C50790" w14:textId="1B6AF001">
            <w:pPr>
              <w:pStyle w:val="ListParagraph"/>
              <w:numPr>
                <w:ilvl w:val="0"/>
                <w:numId w:val="1"/>
              </w:numPr>
              <w:ind w:left="190" w:hanging="190"/>
            </w:pPr>
            <w:r w:rsidRPr="004E05A3">
              <w:t>Areas on the fringe of hot deserts</w:t>
            </w:r>
            <w:r>
              <w:t xml:space="preserve"> are at risk of desertification</w:t>
            </w:r>
          </w:p>
        </w:tc>
        <w:tc>
          <w:tcPr>
            <w:tcW w:w="1770" w:type="dxa"/>
            <w:tcMar/>
          </w:tcPr>
          <w:p w:rsidRPr="00CC6BF6" w:rsidR="00DB58CD" w:rsidP="00506E3C" w:rsidRDefault="00DB58CD" w14:paraId="4CEBA544" w14:textId="77777777">
            <w:pPr>
              <w:rPr>
                <w:sz w:val="18"/>
              </w:rPr>
            </w:pPr>
            <w:r w:rsidRPr="00CC6BF6">
              <w:rPr>
                <w:sz w:val="18"/>
              </w:rPr>
              <w:t>There are global variations in economic development and quality of life.</w:t>
            </w:r>
          </w:p>
          <w:p w:rsidR="00DB58CD" w:rsidP="00506E3C" w:rsidRDefault="00DB58CD" w14:paraId="2B355E1F" w14:textId="073000B7">
            <w:r w:rsidRPr="00CC6BF6">
              <w:rPr>
                <w:sz w:val="18"/>
              </w:rPr>
              <w:t>Various strategies exist for reducing the global development gap.</w:t>
            </w:r>
          </w:p>
        </w:tc>
        <w:tc>
          <w:tcPr>
            <w:tcW w:w="1745" w:type="dxa"/>
            <w:tcMar/>
          </w:tcPr>
          <w:p w:rsidR="00DB58CD" w:rsidRDefault="00DB58CD" w14:paraId="39689451" w14:textId="31C45B4F">
            <w:r w:rsidRPr="00CC6BF6">
              <w:rPr>
                <w:sz w:val="18"/>
              </w:rPr>
              <w:t>Some LICs and NEEs are experiencing rapid economic development which leads to significant social, environmental and cultural change.</w:t>
            </w:r>
          </w:p>
        </w:tc>
        <w:tc>
          <w:tcPr>
            <w:tcW w:w="2070" w:type="dxa"/>
            <w:gridSpan w:val="2"/>
            <w:tcMar/>
          </w:tcPr>
          <w:p w:rsidR="00DB58CD" w:rsidRDefault="00DB58CD" w14:paraId="7C0EC515" w14:textId="48D22EF8">
            <w:r w:rsidRPr="00CC6BF6">
              <w:rPr>
                <w:sz w:val="18"/>
              </w:rPr>
              <w:t>Major changes in the economy of the UK have affected, and will continue to affect, employment patterns and regional growth</w:t>
            </w:r>
          </w:p>
        </w:tc>
        <w:tc>
          <w:tcPr>
            <w:tcW w:w="1746" w:type="dxa"/>
            <w:tcMar/>
          </w:tcPr>
          <w:p w:rsidR="00DB58CD" w:rsidRDefault="00DB58CD" w14:paraId="5DABB8C7" w14:textId="1377E04C">
            <w:r w:rsidRPr="00DB58CD">
              <w:t>An overview of the location of major upland/lowland areas and river systems.</w:t>
            </w:r>
          </w:p>
        </w:tc>
        <w:tc>
          <w:tcPr>
            <w:tcW w:w="1762" w:type="dxa"/>
            <w:tcMar/>
          </w:tcPr>
          <w:p w:rsidRPr="00DB58CD" w:rsidR="00DB58CD" w:rsidP="00DB58CD" w:rsidRDefault="00DB58CD" w14:paraId="598B7A67" w14:textId="77777777">
            <w:r w:rsidRPr="00DB58CD">
              <w:t>The long profile and changing cross profile of a river and its valley.</w:t>
            </w:r>
          </w:p>
          <w:p w:rsidR="00DB58CD" w:rsidRDefault="00DB58CD" w14:paraId="6CF85E7C" w14:textId="77777777"/>
          <w:p w:rsidR="00DB58CD" w:rsidRDefault="00DB58CD" w14:paraId="1E7344A6" w14:textId="5E29F0A1">
            <w:r w:rsidRPr="00DB58CD">
              <w:t>Distinctive fluvial landforms result from different physical processes</w:t>
            </w:r>
          </w:p>
        </w:tc>
        <w:tc>
          <w:tcPr>
            <w:tcW w:w="1762" w:type="dxa"/>
            <w:tcMar/>
          </w:tcPr>
          <w:p w:rsidRPr="00DB58CD" w:rsidR="00DB58CD" w:rsidP="00DB58CD" w:rsidRDefault="00DB58CD" w14:paraId="734399FC" w14:textId="77777777">
            <w:r w:rsidRPr="00DB58CD">
              <w:t>Different management strategies can be used to protect river landscapes from the effects of flooding.</w:t>
            </w:r>
          </w:p>
          <w:p w:rsidR="00DB58CD" w:rsidP="00DB58CD" w:rsidRDefault="00DB58CD" w14:paraId="5F5290CE" w14:textId="03775BFA">
            <w:r w:rsidRPr="00DB58CD">
              <w:t>How physical and human factors affect the flood risk – precipitation, geology, relief and land use.</w:t>
            </w:r>
          </w:p>
        </w:tc>
      </w:tr>
      <w:tr w:rsidR="00DB58CD" w:rsidTr="38BEBC58" w14:paraId="6B4E8750" w14:textId="7D8A11BD">
        <w:tc>
          <w:tcPr>
            <w:tcW w:w="1729" w:type="dxa"/>
            <w:shd w:val="clear" w:color="auto" w:fill="BFBFBF" w:themeFill="background1" w:themeFillShade="BF"/>
            <w:tcMar/>
          </w:tcPr>
          <w:p w:rsidR="00DB58CD" w:rsidP="00506E3C" w:rsidRDefault="00DB58CD" w14:paraId="2A5BAD25" w14:textId="3BB2963B">
            <w:pPr>
              <w:rPr>
                <w:b/>
                <w:sz w:val="24"/>
              </w:rPr>
            </w:pPr>
            <w:r>
              <w:rPr>
                <w:b/>
                <w:sz w:val="24"/>
              </w:rPr>
              <w:t>Essential</w:t>
            </w:r>
          </w:p>
          <w:p w:rsidR="00DB58CD" w:rsidP="00506E3C" w:rsidRDefault="00DB58CD" w14:paraId="6CB6FC23" w14:textId="4D3A260E">
            <w:pPr>
              <w:rPr>
                <w:b/>
                <w:sz w:val="24"/>
              </w:rPr>
            </w:pPr>
            <w:r>
              <w:rPr>
                <w:b/>
                <w:sz w:val="24"/>
              </w:rPr>
              <w:t xml:space="preserve">Knowledge milestones </w:t>
            </w:r>
          </w:p>
          <w:p w:rsidR="00DB58CD" w:rsidP="00506E3C" w:rsidRDefault="00DB58CD" w14:paraId="4AD2D202" w14:textId="21DD49B9">
            <w:pPr>
              <w:rPr>
                <w:b/>
                <w:sz w:val="24"/>
              </w:rPr>
            </w:pPr>
            <w:r>
              <w:rPr>
                <w:b/>
                <w:sz w:val="24"/>
              </w:rPr>
              <w:t>(What students must master)</w:t>
            </w:r>
          </w:p>
          <w:p w:rsidR="00DB58CD" w:rsidP="00506E3C" w:rsidRDefault="00DB58CD" w14:paraId="42F3C4EC" w14:textId="77777777">
            <w:pPr>
              <w:rPr>
                <w:b/>
                <w:sz w:val="24"/>
              </w:rPr>
            </w:pPr>
          </w:p>
          <w:p w:rsidRPr="00AC04D9" w:rsidR="00DB58CD" w:rsidP="00506E3C" w:rsidRDefault="00DB58CD" w14:paraId="1CD67577" w14:textId="77777777">
            <w:pPr>
              <w:rPr>
                <w:b/>
                <w:sz w:val="24"/>
              </w:rPr>
            </w:pPr>
          </w:p>
        </w:tc>
        <w:tc>
          <w:tcPr>
            <w:tcW w:w="1745" w:type="dxa"/>
            <w:tcMar/>
          </w:tcPr>
          <w:p w:rsidR="00DB58CD" w:rsidP="00506E3C" w:rsidRDefault="00DB58CD" w14:paraId="14796ACA" w14:textId="22295E33">
            <w:pPr>
              <w:pStyle w:val="ListParagraph"/>
              <w:numPr>
                <w:ilvl w:val="0"/>
                <w:numId w:val="2"/>
              </w:numPr>
              <w:ind w:left="141" w:hanging="141"/>
            </w:pPr>
            <w:r w:rsidRPr="00466154">
              <w:t>An </w:t>
            </w:r>
            <w:r w:rsidRPr="00466154">
              <w:rPr>
                <w:b/>
                <w:bCs/>
              </w:rPr>
              <w:t>example</w:t>
            </w:r>
            <w:r w:rsidRPr="00466154">
              <w:t> of a small scale UK ecosystem (such as the Exe Estuary</w:t>
            </w:r>
          </w:p>
          <w:p w:rsidRPr="00466154" w:rsidR="00DB58CD" w:rsidP="00506E3C" w:rsidRDefault="00DB58CD" w14:paraId="280F8772" w14:textId="7D7CC407">
            <w:pPr>
              <w:pStyle w:val="ListParagraph"/>
              <w:numPr>
                <w:ilvl w:val="0"/>
                <w:numId w:val="2"/>
              </w:numPr>
              <w:ind w:left="141" w:hanging="141"/>
            </w:pPr>
            <w:r w:rsidRPr="00466154">
              <w:rPr>
                <w:sz w:val="18"/>
              </w:rPr>
              <w:t>an understanding of producers, consumers, decomposers, food chain, food web and nutrient cycling</w:t>
            </w:r>
          </w:p>
          <w:p w:rsidRPr="00466154" w:rsidR="00DB58CD" w:rsidP="00506E3C" w:rsidRDefault="00DB58CD" w14:paraId="6A652700" w14:textId="29CB509B">
            <w:pPr>
              <w:rPr>
                <w:sz w:val="18"/>
              </w:rPr>
            </w:pPr>
            <w:r w:rsidRPr="00070D3D">
              <w:rPr>
                <w:sz w:val="18"/>
              </w:rPr>
              <w:t xml:space="preserve">An overview of the distribution and characteristics of </w:t>
            </w:r>
            <w:r w:rsidRPr="00070D3D">
              <w:rPr>
                <w:sz w:val="18"/>
              </w:rPr>
              <w:lastRenderedPageBreak/>
              <w:t>large scale natural global ecosystems.</w:t>
            </w:r>
          </w:p>
        </w:tc>
        <w:tc>
          <w:tcPr>
            <w:tcW w:w="1746" w:type="dxa"/>
            <w:tcMar/>
          </w:tcPr>
          <w:p w:rsidRPr="00BF200B" w:rsidR="00DB58CD" w:rsidP="00506E3C" w:rsidRDefault="00DB58CD" w14:paraId="5765FFA5" w14:textId="77777777">
            <w:pPr>
              <w:pStyle w:val="ListParagraph"/>
              <w:numPr>
                <w:ilvl w:val="0"/>
                <w:numId w:val="5"/>
              </w:numPr>
              <w:ind w:left="184" w:hanging="142"/>
            </w:pPr>
            <w:r w:rsidRPr="00BF200B">
              <w:lastRenderedPageBreak/>
              <w:t>The physical characteristics of a tropical rainforest.</w:t>
            </w:r>
          </w:p>
          <w:p w:rsidRPr="00BF200B" w:rsidR="00DB58CD" w:rsidP="00506E3C" w:rsidRDefault="00DB58CD" w14:paraId="7F0D344E" w14:textId="77777777">
            <w:pPr>
              <w:pStyle w:val="ListParagraph"/>
              <w:numPr>
                <w:ilvl w:val="0"/>
                <w:numId w:val="5"/>
              </w:numPr>
              <w:ind w:left="184" w:hanging="142"/>
            </w:pPr>
            <w:r w:rsidRPr="00BF200B">
              <w:t>The interdependence of climate, water, soils, plants, animals and people.</w:t>
            </w:r>
          </w:p>
          <w:p w:rsidR="00DB58CD" w:rsidP="00506E3C" w:rsidRDefault="00DB58CD" w14:paraId="26FEB439" w14:textId="77777777">
            <w:pPr>
              <w:pStyle w:val="ListParagraph"/>
              <w:numPr>
                <w:ilvl w:val="0"/>
                <w:numId w:val="5"/>
              </w:numPr>
              <w:ind w:left="184" w:hanging="142"/>
            </w:pPr>
            <w:r w:rsidRPr="00BF200B">
              <w:t>A </w:t>
            </w:r>
            <w:r w:rsidRPr="00BF200B">
              <w:rPr>
                <w:b/>
                <w:bCs/>
              </w:rPr>
              <w:t>case study</w:t>
            </w:r>
            <w:r w:rsidRPr="00BF200B">
              <w:t xml:space="preserve"> of a tropical rainforest </w:t>
            </w:r>
            <w:r w:rsidRPr="00BF200B">
              <w:lastRenderedPageBreak/>
              <w:t>(such as Malaysia, Madagascar and/or the Amazon)</w:t>
            </w:r>
          </w:p>
          <w:p w:rsidR="00DB58CD" w:rsidP="00506E3C" w:rsidRDefault="00DB58CD" w14:paraId="459623DC" w14:textId="1454C7CD">
            <w:pPr>
              <w:pStyle w:val="ListParagraph"/>
              <w:numPr>
                <w:ilvl w:val="0"/>
                <w:numId w:val="5"/>
              </w:numPr>
              <w:ind w:left="184" w:hanging="142"/>
            </w:pPr>
            <w:r w:rsidRPr="00BF200B">
              <w:t>Strategies used to manage the rainforest sustainably</w:t>
            </w:r>
          </w:p>
        </w:tc>
        <w:tc>
          <w:tcPr>
            <w:tcW w:w="1721" w:type="dxa"/>
            <w:tcMar/>
          </w:tcPr>
          <w:p w:rsidRPr="004E05A3" w:rsidR="00DB58CD" w:rsidP="00506E3C" w:rsidRDefault="00DB58CD" w14:paraId="55A725D1" w14:textId="77777777">
            <w:pPr>
              <w:pStyle w:val="ListParagraph"/>
              <w:numPr>
                <w:ilvl w:val="0"/>
                <w:numId w:val="5"/>
              </w:numPr>
              <w:ind w:left="190" w:hanging="190"/>
              <w:rPr>
                <w:rFonts w:ascii="Times New Roman" w:hAnsi="Times New Roman" w:eastAsia="Times New Roman" w:cs="Times New Roman"/>
                <w:lang w:eastAsia="en-GB"/>
              </w:rPr>
            </w:pPr>
            <w:r w:rsidRPr="004E05A3">
              <w:rPr>
                <w:rFonts w:ascii="Times New Roman" w:hAnsi="Times New Roman" w:eastAsia="Times New Roman" w:cs="Times New Roman"/>
                <w:lang w:eastAsia="en-GB"/>
              </w:rPr>
              <w:lastRenderedPageBreak/>
              <w:t>The physical characteristics of a hot desert.</w:t>
            </w:r>
          </w:p>
          <w:p w:rsidRPr="004E05A3" w:rsidR="00DB58CD" w:rsidP="00506E3C" w:rsidRDefault="00DB58CD" w14:paraId="0862ACF4" w14:textId="77777777">
            <w:pPr>
              <w:pStyle w:val="ListParagraph"/>
              <w:numPr>
                <w:ilvl w:val="0"/>
                <w:numId w:val="5"/>
              </w:numPr>
              <w:ind w:left="190" w:hanging="190"/>
            </w:pPr>
            <w:r w:rsidRPr="004E05A3">
              <w:rPr>
                <w:rFonts w:ascii="Times New Roman" w:hAnsi="Times New Roman" w:eastAsia="Times New Roman" w:cs="Times New Roman"/>
                <w:lang w:eastAsia="en-GB"/>
              </w:rPr>
              <w:t>The interdependence of climate, water, soils, plants, animals and people.</w:t>
            </w:r>
          </w:p>
          <w:p w:rsidRPr="004E05A3" w:rsidR="00DB58CD" w:rsidP="00506E3C" w:rsidRDefault="00DB58CD" w14:paraId="73477A3F" w14:textId="77777777">
            <w:pPr>
              <w:pStyle w:val="ListParagraph"/>
              <w:numPr>
                <w:ilvl w:val="0"/>
                <w:numId w:val="5"/>
              </w:numPr>
              <w:ind w:left="190" w:hanging="190"/>
            </w:pPr>
            <w:r w:rsidRPr="004E05A3">
              <w:t>A </w:t>
            </w:r>
            <w:r w:rsidRPr="004E05A3">
              <w:rPr>
                <w:b/>
                <w:bCs/>
              </w:rPr>
              <w:t>case study</w:t>
            </w:r>
            <w:r w:rsidRPr="004E05A3">
              <w:t xml:space="preserve"> of a hot desert (such as the Mojave/Las </w:t>
            </w:r>
            <w:r w:rsidRPr="004E05A3">
              <w:lastRenderedPageBreak/>
              <w:t>Vegas and/or the Sahara/Sahel</w:t>
            </w:r>
          </w:p>
          <w:p w:rsidRPr="004E05A3" w:rsidR="00DB58CD" w:rsidP="00506E3C" w:rsidRDefault="00DB58CD" w14:paraId="287D4B1F" w14:textId="77777777">
            <w:pPr>
              <w:pStyle w:val="ListParagraph"/>
              <w:numPr>
                <w:ilvl w:val="0"/>
                <w:numId w:val="5"/>
              </w:numPr>
              <w:ind w:left="190" w:hanging="190"/>
            </w:pPr>
            <w:r w:rsidRPr="004E05A3">
              <w:t>Causes of desertification</w:t>
            </w:r>
          </w:p>
          <w:p w:rsidR="00DB58CD" w:rsidP="00506E3C" w:rsidRDefault="00DB58CD" w14:paraId="0DA7A343" w14:textId="14FBC955">
            <w:pPr>
              <w:pStyle w:val="ListParagraph"/>
              <w:numPr>
                <w:ilvl w:val="0"/>
                <w:numId w:val="5"/>
              </w:numPr>
              <w:ind w:left="190" w:hanging="190"/>
            </w:pPr>
            <w:r w:rsidRPr="004E05A3">
              <w:t>Strategies used to reduce the risk of desertification</w:t>
            </w:r>
          </w:p>
        </w:tc>
        <w:tc>
          <w:tcPr>
            <w:tcW w:w="1770" w:type="dxa"/>
            <w:tcMar/>
          </w:tcPr>
          <w:p w:rsidRPr="00506E3C" w:rsidR="00DB58CD" w:rsidP="00506E3C" w:rsidRDefault="00DB58CD" w14:paraId="045B58DA" w14:textId="77777777">
            <w:pPr>
              <w:rPr>
                <w:sz w:val="18"/>
              </w:rPr>
            </w:pPr>
            <w:r w:rsidRPr="00506E3C">
              <w:rPr>
                <w:sz w:val="18"/>
              </w:rPr>
              <w:lastRenderedPageBreak/>
              <w:t>Know the terms gross national income (GNI) per head, birth and death rates, infant mortality, life expectancy, people per doctor, literacy rates, access to safe water, Human Development Index (HDI).</w:t>
            </w:r>
          </w:p>
          <w:p w:rsidRPr="00506E3C" w:rsidR="00DB58CD" w:rsidP="00506E3C" w:rsidRDefault="00DB58CD" w14:paraId="3F6C66DB" w14:textId="77777777">
            <w:pPr>
              <w:rPr>
                <w:sz w:val="18"/>
              </w:rPr>
            </w:pPr>
            <w:r w:rsidRPr="00506E3C">
              <w:rPr>
                <w:sz w:val="18"/>
              </w:rPr>
              <w:t>Know the Demographic Transition Model.</w:t>
            </w:r>
          </w:p>
          <w:p w:rsidRPr="00506E3C" w:rsidR="00DB58CD" w:rsidP="00506E3C" w:rsidRDefault="00DB58CD" w14:paraId="3CB2BA39" w14:textId="77777777">
            <w:pPr>
              <w:rPr>
                <w:rFonts w:ascii="Times New Roman" w:hAnsi="Times New Roman" w:eastAsia="Times New Roman" w:cs="Times New Roman"/>
                <w:sz w:val="18"/>
                <w:szCs w:val="20"/>
                <w:lang w:eastAsia="en-GB"/>
              </w:rPr>
            </w:pPr>
            <w:r w:rsidRPr="00506E3C">
              <w:rPr>
                <w:sz w:val="18"/>
              </w:rPr>
              <w:t>Know examples of some c</w:t>
            </w:r>
            <w:r w:rsidRPr="00506E3C">
              <w:rPr>
                <w:rFonts w:ascii="Times New Roman" w:hAnsi="Times New Roman" w:eastAsia="Times New Roman" w:cs="Times New Roman"/>
                <w:sz w:val="18"/>
                <w:szCs w:val="20"/>
                <w:lang w:eastAsia="en-GB"/>
              </w:rPr>
              <w:t xml:space="preserve">auses of uneven development: </w:t>
            </w:r>
            <w:r w:rsidRPr="00506E3C">
              <w:rPr>
                <w:rFonts w:ascii="Times New Roman" w:hAnsi="Times New Roman" w:eastAsia="Times New Roman" w:cs="Times New Roman"/>
                <w:sz w:val="18"/>
                <w:szCs w:val="20"/>
                <w:lang w:eastAsia="en-GB"/>
              </w:rPr>
              <w:lastRenderedPageBreak/>
              <w:t>physical, economic and historical.</w:t>
            </w:r>
          </w:p>
          <w:p w:rsidRPr="00506E3C" w:rsidR="00DB58CD" w:rsidP="00506E3C" w:rsidRDefault="00DB58CD" w14:paraId="2F9EEE4E" w14:textId="77777777">
            <w:pPr>
              <w:rPr>
                <w:sz w:val="18"/>
              </w:rPr>
            </w:pPr>
            <w:r w:rsidRPr="00506E3C">
              <w:rPr>
                <w:sz w:val="18"/>
              </w:rPr>
              <w:t>Know examples of some c</w:t>
            </w:r>
            <w:r w:rsidRPr="00506E3C">
              <w:rPr>
                <w:rFonts w:ascii="Times New Roman" w:hAnsi="Times New Roman" w:eastAsia="Times New Roman" w:cs="Times New Roman"/>
                <w:sz w:val="18"/>
                <w:szCs w:val="20"/>
                <w:lang w:eastAsia="en-GB"/>
              </w:rPr>
              <w:t>onsequences of uneven development: disparities in wealth and health, international migration.</w:t>
            </w:r>
          </w:p>
          <w:p w:rsidRPr="00506E3C" w:rsidR="00DB58CD" w:rsidP="00506E3C" w:rsidRDefault="00DB58CD" w14:paraId="7F28F8C1" w14:textId="77777777">
            <w:pPr>
              <w:rPr>
                <w:sz w:val="18"/>
              </w:rPr>
            </w:pPr>
            <w:r w:rsidRPr="00506E3C">
              <w:rPr>
                <w:sz w:val="18"/>
              </w:rPr>
              <w:t xml:space="preserve">An overview of the strategies used to reduce the development gap: investment, industrial development and tourism, aid, using intermediate technology, </w:t>
            </w:r>
            <w:proofErr w:type="spellStart"/>
            <w:r w:rsidRPr="00506E3C">
              <w:rPr>
                <w:sz w:val="18"/>
              </w:rPr>
              <w:t>fairtrade</w:t>
            </w:r>
            <w:proofErr w:type="spellEnd"/>
            <w:r w:rsidRPr="00506E3C">
              <w:rPr>
                <w:sz w:val="18"/>
              </w:rPr>
              <w:t>, debt relief, microfinance loans.</w:t>
            </w:r>
          </w:p>
          <w:p w:rsidR="00DB58CD" w:rsidP="00506E3C" w:rsidRDefault="00DB58CD" w14:paraId="2BEA883D" w14:textId="61DBFCD2">
            <w:r w:rsidRPr="00506E3C">
              <w:rPr>
                <w:sz w:val="18"/>
              </w:rPr>
              <w:t>An </w:t>
            </w:r>
            <w:r w:rsidRPr="00506E3C">
              <w:rPr>
                <w:bCs/>
                <w:sz w:val="18"/>
              </w:rPr>
              <w:t>example</w:t>
            </w:r>
            <w:r w:rsidRPr="00506E3C">
              <w:rPr>
                <w:sz w:val="18"/>
              </w:rPr>
              <w:t> of how the growth of tourism in an LIC or NEE helps to reduce the development gap.</w:t>
            </w:r>
          </w:p>
        </w:tc>
        <w:tc>
          <w:tcPr>
            <w:tcW w:w="1745" w:type="dxa"/>
            <w:tcMar/>
          </w:tcPr>
          <w:p w:rsidRPr="00506E3C" w:rsidR="00DB58CD" w:rsidP="00506E3C" w:rsidRDefault="00DB58CD" w14:paraId="3E125229" w14:textId="77777777">
            <w:pPr>
              <w:rPr>
                <w:sz w:val="18"/>
              </w:rPr>
            </w:pPr>
            <w:r w:rsidRPr="00506E3C">
              <w:rPr>
                <w:sz w:val="18"/>
              </w:rPr>
              <w:lastRenderedPageBreak/>
              <w:t>A </w:t>
            </w:r>
            <w:r w:rsidRPr="00506E3C">
              <w:rPr>
                <w:bCs/>
                <w:sz w:val="18"/>
              </w:rPr>
              <w:t>case study</w:t>
            </w:r>
            <w:r w:rsidRPr="00506E3C">
              <w:rPr>
                <w:sz w:val="18"/>
              </w:rPr>
              <w:t xml:space="preserve"> of one LIC or NEE but the specification does not specify which. Probable examples will be either Nigeria or Ethiopia (with Malaysia as an NEE having been covered last term). Whichever country, the following must be included: </w:t>
            </w:r>
          </w:p>
          <w:p w:rsidRPr="00506E3C" w:rsidR="00DB58CD" w:rsidP="00506E3C" w:rsidRDefault="00DB58CD" w14:paraId="5FE6D5FF" w14:textId="77777777">
            <w:pPr>
              <w:numPr>
                <w:ilvl w:val="0"/>
                <w:numId w:val="6"/>
              </w:numPr>
              <w:ind w:left="355"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the location and importance of the country, regionally and globally</w:t>
            </w:r>
          </w:p>
          <w:p w:rsidRPr="00506E3C" w:rsidR="00DB58CD" w:rsidP="00506E3C" w:rsidRDefault="00DB58CD" w14:paraId="35AC6F14" w14:textId="77777777">
            <w:pPr>
              <w:numPr>
                <w:ilvl w:val="0"/>
                <w:numId w:val="6"/>
              </w:numPr>
              <w:ind w:left="355"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lastRenderedPageBreak/>
              <w:t>the wider political, social, cultural and environmental context within which the country is placed</w:t>
            </w:r>
          </w:p>
          <w:p w:rsidRPr="00506E3C" w:rsidR="00DB58CD" w:rsidP="00506E3C" w:rsidRDefault="00DB58CD" w14:paraId="332E2B22" w14:textId="77777777">
            <w:pPr>
              <w:numPr>
                <w:ilvl w:val="0"/>
                <w:numId w:val="6"/>
              </w:numPr>
              <w:ind w:left="355"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the changing industrial structure. The balance between different sectors of the economy. How manufacturing industry can stimulate economic development</w:t>
            </w:r>
          </w:p>
          <w:p w:rsidRPr="00506E3C" w:rsidR="00DB58CD" w:rsidP="00506E3C" w:rsidRDefault="00DB58CD" w14:paraId="0D397B2A" w14:textId="77777777">
            <w:pPr>
              <w:numPr>
                <w:ilvl w:val="0"/>
                <w:numId w:val="6"/>
              </w:numPr>
              <w:ind w:left="355"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the role of transnational corporations (TNCs) in relation to industrial development. Advantages and disadvantages of TNC(s) to the host country</w:t>
            </w:r>
          </w:p>
          <w:p w:rsidRPr="00506E3C" w:rsidR="00DB58CD" w:rsidP="00506E3C" w:rsidRDefault="00DB58CD" w14:paraId="7136BC7E" w14:textId="77777777">
            <w:pPr>
              <w:numPr>
                <w:ilvl w:val="0"/>
                <w:numId w:val="6"/>
              </w:numPr>
              <w:ind w:left="355"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the changing political and trading relationships with the wider world</w:t>
            </w:r>
          </w:p>
          <w:p w:rsidRPr="00506E3C" w:rsidR="00DB58CD" w:rsidP="00506E3C" w:rsidRDefault="00DB58CD" w14:paraId="5BEA1D7D" w14:textId="77777777">
            <w:pPr>
              <w:numPr>
                <w:ilvl w:val="0"/>
                <w:numId w:val="6"/>
              </w:numPr>
              <w:ind w:left="355"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international aid: types of aid, impacts of aid on the receiving country</w:t>
            </w:r>
          </w:p>
          <w:p w:rsidRPr="00506E3C" w:rsidR="00DB58CD" w:rsidP="00506E3C" w:rsidRDefault="00DB58CD" w14:paraId="3F7A3E05" w14:textId="77777777">
            <w:pPr>
              <w:numPr>
                <w:ilvl w:val="0"/>
                <w:numId w:val="6"/>
              </w:numPr>
              <w:ind w:left="355"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the environmental impacts of economic development</w:t>
            </w:r>
          </w:p>
          <w:p w:rsidR="00DB58CD" w:rsidP="00506E3C" w:rsidRDefault="00DB58CD" w14:paraId="5F79536A" w14:textId="4FAA1816">
            <w:r w:rsidRPr="00506E3C">
              <w:rPr>
                <w:rFonts w:ascii="Times New Roman" w:hAnsi="Times New Roman" w:eastAsia="Times New Roman" w:cs="Times New Roman"/>
                <w:sz w:val="18"/>
                <w:szCs w:val="20"/>
                <w:lang w:eastAsia="en-GB"/>
              </w:rPr>
              <w:t>the effects of economic development on quality of life for the population</w:t>
            </w:r>
          </w:p>
        </w:tc>
        <w:tc>
          <w:tcPr>
            <w:tcW w:w="2070" w:type="dxa"/>
            <w:gridSpan w:val="2"/>
            <w:tcMar/>
          </w:tcPr>
          <w:p w:rsidRPr="00506E3C" w:rsidR="00DB58CD" w:rsidP="00506E3C" w:rsidRDefault="00DB58CD" w14:paraId="710790D3" w14:textId="77777777">
            <w:pPr>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lastRenderedPageBreak/>
              <w:t>Economic futures in the UK</w:t>
            </w:r>
            <w:r w:rsidRPr="00506E3C">
              <w:rPr>
                <w:sz w:val="18"/>
              </w:rPr>
              <w:t xml:space="preserve">; </w:t>
            </w:r>
            <w:r w:rsidRPr="00506E3C">
              <w:rPr>
                <w:b/>
                <w:sz w:val="18"/>
              </w:rPr>
              <w:t>Sunderland and Exeter</w:t>
            </w:r>
            <w:r w:rsidRPr="00506E3C">
              <w:rPr>
                <w:sz w:val="18"/>
              </w:rPr>
              <w:t xml:space="preserve"> as probable examples</w:t>
            </w:r>
            <w:r w:rsidRPr="00506E3C">
              <w:rPr>
                <w:rFonts w:ascii="Times New Roman" w:hAnsi="Times New Roman" w:eastAsia="Times New Roman" w:cs="Times New Roman"/>
                <w:sz w:val="18"/>
                <w:szCs w:val="20"/>
                <w:lang w:eastAsia="en-GB"/>
              </w:rPr>
              <w:t>:</w:t>
            </w:r>
          </w:p>
          <w:p w:rsidRPr="00506E3C" w:rsidR="00DB58CD" w:rsidP="00506E3C" w:rsidRDefault="00DB58CD" w14:paraId="4A4BDA1A" w14:textId="77777777">
            <w:pPr>
              <w:numPr>
                <w:ilvl w:val="0"/>
                <w:numId w:val="7"/>
              </w:numPr>
              <w:tabs>
                <w:tab w:val="num" w:pos="389"/>
              </w:tabs>
              <w:ind w:left="389"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causes of economic change: de-industrialisation and decline of traditional industrial base, globalisation and government policies</w:t>
            </w:r>
          </w:p>
          <w:p w:rsidRPr="00506E3C" w:rsidR="00DB58CD" w:rsidP="00506E3C" w:rsidRDefault="00DB58CD" w14:paraId="5AFAE897" w14:textId="77777777">
            <w:pPr>
              <w:numPr>
                <w:ilvl w:val="0"/>
                <w:numId w:val="7"/>
              </w:numPr>
              <w:tabs>
                <w:tab w:val="num" w:pos="389"/>
              </w:tabs>
              <w:ind w:left="389"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 xml:space="preserve">moving towards a post-industrial </w:t>
            </w:r>
            <w:r w:rsidRPr="00506E3C">
              <w:rPr>
                <w:rFonts w:ascii="Times New Roman" w:hAnsi="Times New Roman" w:eastAsia="Times New Roman" w:cs="Times New Roman"/>
                <w:sz w:val="18"/>
                <w:szCs w:val="20"/>
                <w:lang w:eastAsia="en-GB"/>
              </w:rPr>
              <w:lastRenderedPageBreak/>
              <w:t>economy: development of information technology, service industries, finance, research, science and business parks</w:t>
            </w:r>
          </w:p>
          <w:p w:rsidRPr="00506E3C" w:rsidR="00DB58CD" w:rsidP="00506E3C" w:rsidRDefault="00DB58CD" w14:paraId="66B9DE31" w14:textId="77777777">
            <w:pPr>
              <w:numPr>
                <w:ilvl w:val="0"/>
                <w:numId w:val="7"/>
              </w:numPr>
              <w:tabs>
                <w:tab w:val="num" w:pos="389"/>
              </w:tabs>
              <w:ind w:left="389"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impacts of industry on the physical environment. An </w:t>
            </w:r>
            <w:r w:rsidRPr="00506E3C">
              <w:rPr>
                <w:rFonts w:ascii="Times New Roman" w:hAnsi="Times New Roman" w:eastAsia="Times New Roman" w:cs="Times New Roman"/>
                <w:b/>
                <w:bCs/>
                <w:sz w:val="18"/>
                <w:szCs w:val="20"/>
                <w:lang w:eastAsia="en-GB"/>
              </w:rPr>
              <w:t>example</w:t>
            </w:r>
            <w:r w:rsidRPr="00506E3C">
              <w:rPr>
                <w:rFonts w:ascii="Times New Roman" w:hAnsi="Times New Roman" w:eastAsia="Times New Roman" w:cs="Times New Roman"/>
                <w:sz w:val="18"/>
                <w:szCs w:val="20"/>
                <w:lang w:eastAsia="en-GB"/>
              </w:rPr>
              <w:t> of how modern industrial development can be more environmentally sustainable</w:t>
            </w:r>
            <w:r w:rsidRPr="00506E3C">
              <w:rPr>
                <w:sz w:val="18"/>
              </w:rPr>
              <w:t xml:space="preserve"> – Sunderland and Exeter as probable examples</w:t>
            </w:r>
          </w:p>
          <w:p w:rsidRPr="00506E3C" w:rsidR="00DB58CD" w:rsidP="00506E3C" w:rsidRDefault="00DB58CD" w14:paraId="038DE8E1" w14:textId="77777777">
            <w:pPr>
              <w:numPr>
                <w:ilvl w:val="0"/>
                <w:numId w:val="7"/>
              </w:numPr>
              <w:tabs>
                <w:tab w:val="num" w:pos="389"/>
              </w:tabs>
              <w:ind w:left="389"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social and economic changes in the rural landscape in one area of population growth and one area of population decline</w:t>
            </w:r>
          </w:p>
          <w:p w:rsidRPr="00506E3C" w:rsidR="00DB58CD" w:rsidP="00506E3C" w:rsidRDefault="00DB58CD" w14:paraId="762BA281" w14:textId="77777777">
            <w:pPr>
              <w:numPr>
                <w:ilvl w:val="0"/>
                <w:numId w:val="7"/>
              </w:numPr>
              <w:tabs>
                <w:tab w:val="num" w:pos="389"/>
              </w:tabs>
              <w:ind w:left="389"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improvements and new developments in road and rail infrastructure, port and airport capacity</w:t>
            </w:r>
          </w:p>
          <w:p w:rsidRPr="00506E3C" w:rsidR="00DB58CD" w:rsidP="00506E3C" w:rsidRDefault="00DB58CD" w14:paraId="0306137F" w14:textId="77777777">
            <w:pPr>
              <w:numPr>
                <w:ilvl w:val="0"/>
                <w:numId w:val="7"/>
              </w:numPr>
              <w:tabs>
                <w:tab w:val="num" w:pos="389"/>
              </w:tabs>
              <w:ind w:left="389" w:hanging="283"/>
              <w:rPr>
                <w:rFonts w:ascii="Times New Roman" w:hAnsi="Times New Roman" w:eastAsia="Times New Roman" w:cs="Times New Roman"/>
                <w:sz w:val="18"/>
                <w:szCs w:val="20"/>
                <w:lang w:eastAsia="en-GB"/>
              </w:rPr>
            </w:pPr>
            <w:r w:rsidRPr="00506E3C">
              <w:rPr>
                <w:rFonts w:ascii="Times New Roman" w:hAnsi="Times New Roman" w:eastAsia="Times New Roman" w:cs="Times New Roman"/>
                <w:sz w:val="18"/>
                <w:szCs w:val="20"/>
                <w:lang w:eastAsia="en-GB"/>
              </w:rPr>
              <w:t>the north–south divide. Strategies used in an attempt to resolve regional differences</w:t>
            </w:r>
          </w:p>
          <w:p w:rsidR="00DB58CD" w:rsidP="00506E3C" w:rsidRDefault="00DB58CD" w14:paraId="4C81FFBF" w14:textId="1B26A084">
            <w:r w:rsidRPr="00506E3C">
              <w:rPr>
                <w:rFonts w:ascii="Times New Roman" w:hAnsi="Times New Roman" w:eastAsia="Times New Roman" w:cs="Times New Roman"/>
                <w:sz w:val="18"/>
                <w:szCs w:val="20"/>
                <w:lang w:eastAsia="en-GB"/>
              </w:rPr>
              <w:t>the place of the UK in the wider world. Links through trade, culture, transport, and electronic communication. Economic and political links: the European Union (EU) and Commonwealth.</w:t>
            </w:r>
          </w:p>
        </w:tc>
        <w:tc>
          <w:tcPr>
            <w:tcW w:w="1746" w:type="dxa"/>
            <w:tcMar/>
          </w:tcPr>
          <w:p w:rsidR="00DB58CD" w:rsidP="00506E3C" w:rsidRDefault="00DB58CD" w14:paraId="323D0DFE" w14:textId="14B39AAE">
            <w:r>
              <w:rPr>
                <w:sz w:val="18"/>
              </w:rPr>
              <w:lastRenderedPageBreak/>
              <w:t>Recognition of key features and place names within the UK</w:t>
            </w:r>
          </w:p>
        </w:tc>
        <w:tc>
          <w:tcPr>
            <w:tcW w:w="1762" w:type="dxa"/>
            <w:tcMar/>
          </w:tcPr>
          <w:p w:rsidRPr="005D45E0" w:rsidR="00DB58CD" w:rsidP="005D45E0" w:rsidRDefault="00DB58CD" w14:paraId="240E77A7" w14:textId="77777777">
            <w:pPr>
              <w:ind w:hanging="30"/>
              <w:rPr>
                <w:b/>
              </w:rPr>
            </w:pPr>
            <w:r w:rsidRPr="005D45E0">
              <w:rPr>
                <w:b/>
              </w:rPr>
              <w:t>Fluvial processes:</w:t>
            </w:r>
          </w:p>
          <w:p w:rsidRPr="00DB58CD" w:rsidR="00DB58CD" w:rsidP="005D45E0" w:rsidRDefault="00DB58CD" w14:paraId="5A111237" w14:textId="77777777">
            <w:pPr>
              <w:numPr>
                <w:ilvl w:val="0"/>
                <w:numId w:val="8"/>
              </w:numPr>
              <w:tabs>
                <w:tab w:val="clear" w:pos="720"/>
                <w:tab w:val="num" w:pos="253"/>
              </w:tabs>
              <w:ind w:left="0" w:hanging="141"/>
            </w:pPr>
            <w:r w:rsidRPr="00DB58CD">
              <w:t>erosion – hydraulic action, abrasion, attrition, solution, vertical and lateral erosion</w:t>
            </w:r>
          </w:p>
          <w:p w:rsidRPr="00DB58CD" w:rsidR="00DB58CD" w:rsidP="005D45E0" w:rsidRDefault="00DB58CD" w14:paraId="5BF4ABEF" w14:textId="6044D4E4">
            <w:pPr>
              <w:numPr>
                <w:ilvl w:val="0"/>
                <w:numId w:val="8"/>
              </w:numPr>
              <w:tabs>
                <w:tab w:val="clear" w:pos="720"/>
                <w:tab w:val="num" w:pos="111"/>
              </w:tabs>
              <w:ind w:left="0" w:hanging="141"/>
            </w:pPr>
            <w:r w:rsidRPr="00DB58CD">
              <w:t>transportatio</w:t>
            </w:r>
            <w:r>
              <w:t>n</w:t>
            </w:r>
            <w:r w:rsidRPr="00DB58CD">
              <w:t xml:space="preserve"> – traction, saltation, suspension and solution</w:t>
            </w:r>
          </w:p>
          <w:p w:rsidR="00DB58CD" w:rsidP="005D45E0" w:rsidRDefault="00DB58CD" w14:paraId="5474D580" w14:textId="7919B9EC">
            <w:pPr>
              <w:numPr>
                <w:ilvl w:val="0"/>
                <w:numId w:val="8"/>
              </w:numPr>
              <w:tabs>
                <w:tab w:val="clear" w:pos="720"/>
                <w:tab w:val="num" w:pos="253"/>
              </w:tabs>
              <w:ind w:left="0" w:hanging="141"/>
            </w:pPr>
            <w:r w:rsidRPr="00DB58CD">
              <w:lastRenderedPageBreak/>
              <w:t>deposition – why rivers deposit sediment.</w:t>
            </w:r>
          </w:p>
          <w:p w:rsidRPr="005D45E0" w:rsidR="005D45E0" w:rsidP="005D45E0" w:rsidRDefault="005D45E0" w14:paraId="6AFE97F4" w14:textId="61778FCA">
            <w:pPr>
              <w:ind w:left="-30"/>
              <w:rPr>
                <w:b/>
              </w:rPr>
            </w:pPr>
            <w:r w:rsidRPr="005D45E0">
              <w:rPr>
                <w:b/>
              </w:rPr>
              <w:t>Distinctive fluvial landforms:</w:t>
            </w:r>
          </w:p>
          <w:p w:rsidRPr="005D45E0" w:rsidR="00D405E3" w:rsidP="005D45E0" w:rsidRDefault="005D45E0" w14:paraId="0682222C" w14:textId="77777777">
            <w:pPr>
              <w:numPr>
                <w:ilvl w:val="0"/>
                <w:numId w:val="9"/>
              </w:numPr>
              <w:ind w:left="0"/>
            </w:pPr>
            <w:r w:rsidRPr="005D45E0">
              <w:t>Characteristics and formation of landforms resulting from erosion – interlocking spurs, waterfalls and gorges.</w:t>
            </w:r>
          </w:p>
          <w:p w:rsidRPr="005D45E0" w:rsidR="00D405E3" w:rsidP="005D45E0" w:rsidRDefault="005D45E0" w14:paraId="4965AA08" w14:textId="77777777">
            <w:pPr>
              <w:numPr>
                <w:ilvl w:val="0"/>
                <w:numId w:val="9"/>
              </w:numPr>
              <w:ind w:left="0"/>
            </w:pPr>
            <w:r w:rsidRPr="005D45E0">
              <w:t>Characteristics and formation of landforms resulting from erosion and deposition – me</w:t>
            </w:r>
            <w:r w:rsidRPr="005D45E0">
              <w:t>anders and ox-bow lakes.</w:t>
            </w:r>
          </w:p>
          <w:p w:rsidRPr="00DB58CD" w:rsidR="005D45E0" w:rsidP="005D45E0" w:rsidRDefault="005D45E0" w14:paraId="42D4246E" w14:textId="5C38C9A6">
            <w:pPr>
              <w:ind w:firstLine="30"/>
            </w:pPr>
            <w:r w:rsidRPr="005D45E0">
              <w:t xml:space="preserve">Characteristics and formation of landforms resulting from deposition – </w:t>
            </w:r>
            <w:proofErr w:type="spellStart"/>
            <w:r w:rsidRPr="005D45E0">
              <w:t>levées</w:t>
            </w:r>
            <w:proofErr w:type="spellEnd"/>
            <w:r w:rsidRPr="005D45E0">
              <w:t>, flood plains and estuaries.</w:t>
            </w:r>
          </w:p>
          <w:p w:rsidR="00DB58CD" w:rsidP="005D45E0" w:rsidRDefault="00DB58CD" w14:paraId="4AD5E421" w14:textId="77777777"/>
        </w:tc>
        <w:tc>
          <w:tcPr>
            <w:tcW w:w="1762" w:type="dxa"/>
            <w:tcMar/>
          </w:tcPr>
          <w:p w:rsidRPr="005D45E0" w:rsidR="005D45E0" w:rsidP="005D45E0" w:rsidRDefault="005D45E0" w14:paraId="73034347" w14:textId="0800DE51">
            <w:r w:rsidRPr="005D45E0">
              <w:rPr>
                <w:b/>
              </w:rPr>
              <w:lastRenderedPageBreak/>
              <w:t>Flood management strategies</w:t>
            </w:r>
            <w:r w:rsidRPr="005D45E0">
              <w:t>:</w:t>
            </w:r>
          </w:p>
          <w:p w:rsidRPr="005D45E0" w:rsidR="005D45E0" w:rsidP="005D45E0" w:rsidRDefault="005D45E0" w14:paraId="5F38FDEA" w14:textId="77777777">
            <w:pPr>
              <w:numPr>
                <w:ilvl w:val="0"/>
                <w:numId w:val="10"/>
              </w:numPr>
              <w:tabs>
                <w:tab w:val="clear" w:pos="720"/>
                <w:tab w:val="num" w:pos="360"/>
              </w:tabs>
              <w:ind w:left="48" w:firstLine="0"/>
            </w:pPr>
            <w:r w:rsidRPr="005D45E0">
              <w:t>hard engineering – dams and reservoirs, straightening, embankments, flood relief channels</w:t>
            </w:r>
          </w:p>
          <w:p w:rsidR="00DB58CD" w:rsidP="005D45E0" w:rsidRDefault="005D45E0" w14:paraId="34D78256" w14:textId="2871F56B">
            <w:pPr>
              <w:tabs>
                <w:tab w:val="num" w:pos="360"/>
              </w:tabs>
              <w:ind w:left="48"/>
            </w:pPr>
            <w:r w:rsidRPr="005D45E0">
              <w:t>soft engineering –</w:t>
            </w:r>
            <w:r w:rsidRPr="005D45E0">
              <w:t xml:space="preserve"> flood warnings and </w:t>
            </w:r>
            <w:r w:rsidRPr="005D45E0">
              <w:lastRenderedPageBreak/>
              <w:t>preparation, flood plain zoning, planting trees and river restoration</w:t>
            </w:r>
          </w:p>
        </w:tc>
      </w:tr>
      <w:tr w:rsidR="00DB58CD" w:rsidTr="38BEBC58" w14:paraId="74ADF14F" w14:textId="4AAFEEB0">
        <w:tc>
          <w:tcPr>
            <w:tcW w:w="1729" w:type="dxa"/>
            <w:shd w:val="clear" w:color="auto" w:fill="BFBFBF" w:themeFill="background1" w:themeFillShade="BF"/>
            <w:tcMar/>
          </w:tcPr>
          <w:p w:rsidR="00DB58CD" w:rsidP="00506E3C" w:rsidRDefault="00DB58CD" w14:paraId="59F4FD5B" w14:textId="77777777">
            <w:pPr>
              <w:rPr>
                <w:b/>
                <w:sz w:val="24"/>
              </w:rPr>
            </w:pPr>
            <w:r>
              <w:rPr>
                <w:b/>
                <w:sz w:val="24"/>
              </w:rPr>
              <w:lastRenderedPageBreak/>
              <w:t>Cultural Capital</w:t>
            </w:r>
          </w:p>
          <w:p w:rsidR="00DB58CD" w:rsidP="00506E3C" w:rsidRDefault="00DB58CD" w14:paraId="18969249" w14:textId="77777777">
            <w:pPr>
              <w:rPr>
                <w:b/>
                <w:sz w:val="24"/>
              </w:rPr>
            </w:pPr>
          </w:p>
          <w:p w:rsidR="00DB58CD" w:rsidP="00506E3C" w:rsidRDefault="00DB58CD" w14:paraId="6376B7CF" w14:textId="77777777">
            <w:pPr>
              <w:rPr>
                <w:b/>
                <w:sz w:val="24"/>
              </w:rPr>
            </w:pPr>
          </w:p>
          <w:p w:rsidRPr="00AC04D9" w:rsidR="00DB58CD" w:rsidP="00506E3C" w:rsidRDefault="00DB58CD" w14:paraId="5C76705E" w14:textId="77777777">
            <w:pPr>
              <w:rPr>
                <w:b/>
                <w:sz w:val="24"/>
              </w:rPr>
            </w:pPr>
          </w:p>
        </w:tc>
        <w:tc>
          <w:tcPr>
            <w:tcW w:w="1745" w:type="dxa"/>
            <w:tcMar/>
          </w:tcPr>
          <w:p w:rsidRPr="00466154" w:rsidR="00DB58CD" w:rsidP="00506E3C" w:rsidRDefault="00DB58CD" w14:paraId="77880483" w14:textId="0DF2E6C6">
            <w:pPr>
              <w:numPr>
                <w:ilvl w:val="0"/>
                <w:numId w:val="3"/>
              </w:numPr>
              <w:ind w:left="283" w:hanging="142"/>
              <w:rPr>
                <w:b/>
              </w:rPr>
            </w:pPr>
            <w:r w:rsidRPr="00466154">
              <w:t>How Wolves Change Rivers –Sustainable Human YouTube channel</w:t>
            </w:r>
          </w:p>
          <w:p w:rsidRPr="00466154" w:rsidR="00DB58CD" w:rsidP="00506E3C" w:rsidRDefault="00DB58CD" w14:paraId="3A8BEF21" w14:textId="3C6A29B9">
            <w:pPr>
              <w:numPr>
                <w:ilvl w:val="0"/>
                <w:numId w:val="3"/>
              </w:numPr>
              <w:ind w:left="283" w:hanging="142"/>
              <w:rPr>
                <w:b/>
              </w:rPr>
            </w:pPr>
            <w:r>
              <w:t xml:space="preserve">Use of local ecosystem examples </w:t>
            </w:r>
            <w:r>
              <w:lastRenderedPageBreak/>
              <w:t>such as the Exe Estuary</w:t>
            </w:r>
          </w:p>
          <w:p w:rsidR="00DB58CD" w:rsidP="00506E3C" w:rsidRDefault="00DB58CD" w14:paraId="46C19CC4" w14:textId="77777777"/>
        </w:tc>
        <w:tc>
          <w:tcPr>
            <w:tcW w:w="1746" w:type="dxa"/>
            <w:tcMar/>
          </w:tcPr>
          <w:p w:rsidR="00DB58CD" w:rsidP="00506E3C" w:rsidRDefault="00DB58CD" w14:paraId="0A4892C3" w14:textId="4562C725">
            <w:pPr>
              <w:numPr>
                <w:ilvl w:val="0"/>
                <w:numId w:val="3"/>
              </w:numPr>
              <w:ind w:left="184" w:hanging="142"/>
            </w:pPr>
            <w:r w:rsidRPr="00BF200B">
              <w:lastRenderedPageBreak/>
              <w:t xml:space="preserve">Encourage use of contemporary reports – </w:t>
            </w:r>
            <w:proofErr w:type="spellStart"/>
            <w:r w:rsidRPr="00BF200B">
              <w:t>eg</w:t>
            </w:r>
            <w:proofErr w:type="spellEnd"/>
            <w:r w:rsidRPr="00BF200B">
              <w:t xml:space="preserve"> Amazonian fires, issues regarding development of palm oil</w:t>
            </w:r>
          </w:p>
          <w:p w:rsidR="00DB58CD" w:rsidP="00506E3C" w:rsidRDefault="00DB58CD" w14:paraId="0CA7E425" w14:textId="5AB9F81B">
            <w:pPr>
              <w:numPr>
                <w:ilvl w:val="0"/>
                <w:numId w:val="3"/>
              </w:numPr>
              <w:ind w:left="184" w:hanging="142"/>
            </w:pPr>
            <w:r w:rsidRPr="00BF200B">
              <w:lastRenderedPageBreak/>
              <w:t>Planet Earth and Planet Earth 2 – extracts on tropical rainforests, deserts and animal adaptations</w:t>
            </w:r>
          </w:p>
        </w:tc>
        <w:tc>
          <w:tcPr>
            <w:tcW w:w="1721" w:type="dxa"/>
            <w:tcMar/>
          </w:tcPr>
          <w:p w:rsidRPr="0023235D" w:rsidR="00DB58CD" w:rsidP="00506E3C" w:rsidRDefault="00DB58CD" w14:paraId="3D3127CD" w14:textId="77777777">
            <w:pPr>
              <w:pStyle w:val="ListParagraph"/>
              <w:numPr>
                <w:ilvl w:val="0"/>
                <w:numId w:val="3"/>
              </w:numPr>
              <w:ind w:left="190" w:hanging="190"/>
            </w:pPr>
            <w:r w:rsidRPr="0023235D">
              <w:lastRenderedPageBreak/>
              <w:t>Folder of resources and video links to Las Vegas/Mojave and BBC reports on Sahel/Great Green Wall</w:t>
            </w:r>
          </w:p>
          <w:p w:rsidR="00DB58CD" w:rsidP="00506E3C" w:rsidRDefault="00DB58CD" w14:paraId="67A29977" w14:textId="21D0B05A">
            <w:pPr>
              <w:pStyle w:val="ListParagraph"/>
              <w:numPr>
                <w:ilvl w:val="0"/>
                <w:numId w:val="3"/>
              </w:numPr>
              <w:ind w:left="190" w:hanging="190"/>
            </w:pPr>
            <w:r w:rsidRPr="0023235D">
              <w:lastRenderedPageBreak/>
              <w:t>Planet Earth and Planet Earth 2 – extracts on tropical rainforests, deserts and animal adaptations</w:t>
            </w:r>
          </w:p>
        </w:tc>
        <w:tc>
          <w:tcPr>
            <w:tcW w:w="1770" w:type="dxa"/>
            <w:tcMar/>
          </w:tcPr>
          <w:p w:rsidR="00DB58CD" w:rsidP="00506E3C" w:rsidRDefault="00DB58CD" w14:paraId="501A756E" w14:textId="77777777">
            <w:pPr>
              <w:pStyle w:val="ListParagraph"/>
              <w:numPr>
                <w:ilvl w:val="0"/>
                <w:numId w:val="3"/>
              </w:numPr>
              <w:ind w:left="181" w:hanging="142"/>
              <w:rPr>
                <w:sz w:val="18"/>
              </w:rPr>
            </w:pPr>
            <w:r w:rsidRPr="00686AE9">
              <w:rPr>
                <w:sz w:val="18"/>
              </w:rPr>
              <w:lastRenderedPageBreak/>
              <w:t xml:space="preserve">David </w:t>
            </w:r>
            <w:proofErr w:type="spellStart"/>
            <w:r w:rsidRPr="00686AE9">
              <w:rPr>
                <w:sz w:val="18"/>
              </w:rPr>
              <w:t>Leat</w:t>
            </w:r>
            <w:proofErr w:type="spellEnd"/>
            <w:r w:rsidRPr="00686AE9">
              <w:rPr>
                <w:sz w:val="18"/>
              </w:rPr>
              <w:t xml:space="preserve"> resource on demographic Transition Model</w:t>
            </w:r>
            <w:r>
              <w:rPr>
                <w:sz w:val="18"/>
              </w:rPr>
              <w:t xml:space="preserve"> (Billy White)</w:t>
            </w:r>
          </w:p>
          <w:p w:rsidR="00DB58CD" w:rsidP="00506E3C" w:rsidRDefault="00DB58CD" w14:paraId="2217E39D" w14:textId="77777777">
            <w:pPr>
              <w:pStyle w:val="ListParagraph"/>
              <w:numPr>
                <w:ilvl w:val="0"/>
                <w:numId w:val="3"/>
              </w:numPr>
              <w:ind w:left="181" w:hanging="142"/>
              <w:rPr>
                <w:sz w:val="18"/>
              </w:rPr>
            </w:pPr>
            <w:r>
              <w:rPr>
                <w:sz w:val="18"/>
              </w:rPr>
              <w:t xml:space="preserve">Animated population pyramids </w:t>
            </w:r>
            <w:hyperlink w:history="1" r:id="rId8">
              <w:r w:rsidRPr="00E75E6B">
                <w:rPr>
                  <w:rStyle w:val="Hyperlink"/>
                  <w:sz w:val="18"/>
                </w:rPr>
                <w:t>https://www.populationpyramid.net/world/2021/</w:t>
              </w:r>
            </w:hyperlink>
            <w:r>
              <w:rPr>
                <w:sz w:val="18"/>
              </w:rPr>
              <w:t xml:space="preserve"> </w:t>
            </w:r>
          </w:p>
          <w:p w:rsidR="00DB58CD" w:rsidP="00506E3C" w:rsidRDefault="00DB58CD" w14:paraId="1FE82A39" w14:textId="77777777"/>
        </w:tc>
        <w:tc>
          <w:tcPr>
            <w:tcW w:w="1745" w:type="dxa"/>
            <w:tcMar/>
          </w:tcPr>
          <w:p w:rsidRPr="00506E3C" w:rsidR="00DB58CD" w:rsidP="00506E3C" w:rsidRDefault="00DB58CD" w14:paraId="319A574F" w14:textId="77777777">
            <w:pPr>
              <w:numPr>
                <w:ilvl w:val="0"/>
                <w:numId w:val="3"/>
              </w:numPr>
              <w:ind w:left="112" w:hanging="112"/>
            </w:pPr>
            <w:r w:rsidRPr="00506E3C">
              <w:t xml:space="preserve">BBC report on Gibe 3 dam development and </w:t>
            </w:r>
            <w:proofErr w:type="spellStart"/>
            <w:r w:rsidRPr="00506E3C">
              <w:t>Omo</w:t>
            </w:r>
            <w:proofErr w:type="spellEnd"/>
            <w:r w:rsidRPr="00506E3C">
              <w:t xml:space="preserve"> river Ethiopia/ resources on </w:t>
            </w:r>
            <w:proofErr w:type="spellStart"/>
            <w:r w:rsidRPr="00506E3C">
              <w:t>EkoAtlantic</w:t>
            </w:r>
            <w:proofErr w:type="spellEnd"/>
            <w:r w:rsidRPr="00506E3C">
              <w:t xml:space="preserve"> if Nigeria is chosen</w:t>
            </w:r>
          </w:p>
          <w:p w:rsidR="00DB58CD" w:rsidP="00506E3C" w:rsidRDefault="00DB58CD" w14:paraId="28A88AD3" w14:textId="77777777"/>
        </w:tc>
        <w:tc>
          <w:tcPr>
            <w:tcW w:w="2070" w:type="dxa"/>
            <w:gridSpan w:val="2"/>
            <w:tcMar/>
          </w:tcPr>
          <w:p w:rsidR="00DB58CD" w:rsidP="00506E3C" w:rsidRDefault="00DB58CD" w14:paraId="64E28A61" w14:textId="63404C20">
            <w:r>
              <w:rPr>
                <w:sz w:val="18"/>
              </w:rPr>
              <w:t>Fieldwork – various sites in Exeter from heritage sites (Quay) to most recent developments (Science Park)</w:t>
            </w:r>
          </w:p>
        </w:tc>
        <w:tc>
          <w:tcPr>
            <w:tcW w:w="1746" w:type="dxa"/>
            <w:tcMar/>
          </w:tcPr>
          <w:p w:rsidR="00DB58CD" w:rsidP="00506E3C" w:rsidRDefault="005D45E0" w14:paraId="61E3A140" w14:textId="417A0347">
            <w:r>
              <w:t>Reference to relief and climate maps of the UK</w:t>
            </w:r>
          </w:p>
        </w:tc>
        <w:tc>
          <w:tcPr>
            <w:tcW w:w="1762" w:type="dxa"/>
            <w:tcMar/>
          </w:tcPr>
          <w:p w:rsidRPr="005D45E0" w:rsidR="005D45E0" w:rsidP="005D45E0" w:rsidRDefault="005D45E0" w14:paraId="5343945D" w14:textId="25DEC69C">
            <w:r w:rsidRPr="005D45E0">
              <w:t>River Tees – various resources</w:t>
            </w:r>
          </w:p>
          <w:p w:rsidRPr="005D45E0" w:rsidR="00DB58CD" w:rsidP="005D45E0" w:rsidRDefault="00DB58CD" w14:paraId="5AD671CA" w14:textId="77777777">
            <w:pPr>
              <w:ind w:left="360"/>
            </w:pPr>
          </w:p>
        </w:tc>
        <w:tc>
          <w:tcPr>
            <w:tcW w:w="1762" w:type="dxa"/>
            <w:tcMar/>
          </w:tcPr>
          <w:p w:rsidR="00DB58CD" w:rsidP="00506E3C" w:rsidRDefault="005D45E0" w14:paraId="5A64C0C9" w14:textId="0E3A21DB">
            <w:r w:rsidRPr="005D45E0">
              <w:t>River Exe flood defences – possible fieldwork as part of Year 10 Exeter visit?</w:t>
            </w:r>
          </w:p>
        </w:tc>
      </w:tr>
      <w:tr w:rsidR="00DB58CD" w:rsidTr="38BEBC58" w14:paraId="50EAF089" w14:textId="6644B99B">
        <w:tc>
          <w:tcPr>
            <w:tcW w:w="1729" w:type="dxa"/>
            <w:shd w:val="clear" w:color="auto" w:fill="BFBFBF" w:themeFill="background1" w:themeFillShade="BF"/>
            <w:tcMar/>
          </w:tcPr>
          <w:p w:rsidR="00DB58CD" w:rsidP="00506E3C" w:rsidRDefault="00DB58CD" w14:paraId="60180D62" w14:textId="77777777">
            <w:pPr>
              <w:rPr>
                <w:b/>
                <w:sz w:val="24"/>
              </w:rPr>
            </w:pPr>
            <w:r>
              <w:rPr>
                <w:b/>
                <w:sz w:val="24"/>
              </w:rPr>
              <w:lastRenderedPageBreak/>
              <w:t xml:space="preserve">Mode of Retrieval </w:t>
            </w:r>
          </w:p>
          <w:p w:rsidRPr="00AC04D9" w:rsidR="00DB58CD" w:rsidP="00506E3C" w:rsidRDefault="00DB58CD" w14:paraId="5E5E32A3" w14:textId="77777777">
            <w:pPr>
              <w:rPr>
                <w:b/>
                <w:sz w:val="24"/>
              </w:rPr>
            </w:pPr>
          </w:p>
        </w:tc>
        <w:tc>
          <w:tcPr>
            <w:tcW w:w="1745" w:type="dxa"/>
            <w:tcMar/>
          </w:tcPr>
          <w:p w:rsidR="00DB58CD" w:rsidP="720EB1C4" w:rsidRDefault="00DB58CD" w14:paraId="5EC9873B" w14:textId="30BF3BF0">
            <w:pPr>
              <w:pStyle w:val="Normal"/>
              <w:bidi w:val="0"/>
              <w:spacing w:before="0" w:beforeAutospacing="off" w:after="0" w:afterAutospacing="off" w:line="259" w:lineRule="auto"/>
              <w:ind w:left="0" w:right="0"/>
              <w:jc w:val="left"/>
            </w:pPr>
            <w:r w:rsidR="52B3DCC8">
              <w:rPr/>
              <w:t>Ecosystems Vocabulary quiz</w:t>
            </w:r>
          </w:p>
        </w:tc>
        <w:tc>
          <w:tcPr>
            <w:tcW w:w="1746" w:type="dxa"/>
            <w:tcMar/>
          </w:tcPr>
          <w:p w:rsidR="00DB58CD" w:rsidP="00506E3C" w:rsidRDefault="00DB58CD" w14:paraId="7455D179" w14:textId="0FA58A9C">
            <w:r w:rsidR="00DB58CD">
              <w:rPr/>
              <w:t>T</w:t>
            </w:r>
            <w:r w:rsidR="7EEDC654">
              <w:rPr/>
              <w:t>ropical rainforests key concept quiz</w:t>
            </w:r>
          </w:p>
        </w:tc>
        <w:tc>
          <w:tcPr>
            <w:tcW w:w="1721" w:type="dxa"/>
            <w:tcMar/>
          </w:tcPr>
          <w:p w:rsidRPr="0023235D" w:rsidR="00DB58CD" w:rsidP="00506E3C" w:rsidRDefault="00DB58CD" w14:paraId="4586E6EA" w14:textId="77777777">
            <w:pPr>
              <w:rPr>
                <w:b/>
              </w:rPr>
            </w:pPr>
            <w:r w:rsidRPr="0023235D">
              <w:rPr>
                <w:b/>
              </w:rPr>
              <w:t>Past paper end of unit assessment</w:t>
            </w:r>
          </w:p>
          <w:p w:rsidR="00DB58CD" w:rsidP="00506E3C" w:rsidRDefault="00DB58CD" w14:paraId="544FD22A" w14:textId="0DA96FA8"/>
        </w:tc>
        <w:tc>
          <w:tcPr>
            <w:tcW w:w="1770" w:type="dxa"/>
            <w:tcMar/>
          </w:tcPr>
          <w:p w:rsidR="00DB58CD" w:rsidP="5D7DB878" w:rsidRDefault="00DB58CD" w14:paraId="1B521681" w14:textId="53DC5E8E">
            <w:pPr>
              <w:pStyle w:val="Normal"/>
              <w:bidi w:val="0"/>
              <w:spacing w:before="0" w:beforeAutospacing="off" w:after="0" w:afterAutospacing="off" w:line="259" w:lineRule="auto"/>
              <w:ind w:left="0" w:right="0"/>
              <w:jc w:val="left"/>
            </w:pPr>
            <w:r w:rsidR="0A0F1BE2">
              <w:rPr/>
              <w:t xml:space="preserve">Development </w:t>
            </w:r>
            <w:r w:rsidR="0A0F1BE2">
              <w:rPr/>
              <w:t>I</w:t>
            </w:r>
            <w:r w:rsidR="729E3D12">
              <w:rPr/>
              <w:t>n</w:t>
            </w:r>
            <w:r w:rsidR="0A0F1BE2">
              <w:rPr/>
              <w:t>dicators</w:t>
            </w:r>
            <w:r w:rsidR="0A0F1BE2">
              <w:rPr/>
              <w:t xml:space="preserve"> Key terms quiz</w:t>
            </w:r>
          </w:p>
        </w:tc>
        <w:tc>
          <w:tcPr>
            <w:tcW w:w="1745" w:type="dxa"/>
            <w:tcMar/>
          </w:tcPr>
          <w:p w:rsidR="00DB58CD" w:rsidP="00506E3C" w:rsidRDefault="00DB58CD" w14:paraId="37361CF8" w14:textId="1348757E">
            <w:r w:rsidR="0A0F1BE2">
              <w:rPr/>
              <w:t>MS Forms retrieval Quiz</w:t>
            </w:r>
          </w:p>
        </w:tc>
        <w:tc>
          <w:tcPr>
            <w:tcW w:w="2070" w:type="dxa"/>
            <w:gridSpan w:val="2"/>
            <w:tcMar/>
          </w:tcPr>
          <w:p w:rsidR="00DB58CD" w:rsidP="00506E3C" w:rsidRDefault="00DB58CD" w14:paraId="32022239" w14:textId="72D49D06">
            <w:r>
              <w:rPr>
                <w:sz w:val="18"/>
              </w:rPr>
              <w:t>Past paper based end of unit assessment</w:t>
            </w:r>
          </w:p>
        </w:tc>
        <w:tc>
          <w:tcPr>
            <w:tcW w:w="1746" w:type="dxa"/>
            <w:tcMar/>
          </w:tcPr>
          <w:p w:rsidR="005D45E0" w:rsidP="00506E3C" w:rsidRDefault="005D45E0" w14:paraId="16E7AD2A" w14:textId="14E5CF97"/>
          <w:p w:rsidRPr="00D405E3" w:rsidR="005D45E0" w:rsidP="38BEBC58" w:rsidRDefault="005D45E0" w14:paraId="085DA34C" w14:textId="79A1FC31">
            <w:pPr>
              <w:rPr>
                <w:b w:val="1"/>
                <w:bCs w:val="1"/>
                <w:sz w:val="18"/>
                <w:szCs w:val="18"/>
              </w:rPr>
            </w:pPr>
            <w:r w:rsidRPr="38BEBC58" w:rsidR="005D45E0">
              <w:rPr>
                <w:b w:val="1"/>
                <w:bCs w:val="1"/>
                <w:sz w:val="18"/>
                <w:szCs w:val="18"/>
                <w:highlight w:val="yellow"/>
              </w:rPr>
              <w:t>to be developed – UK locations retrieval quiz</w:t>
            </w:r>
          </w:p>
          <w:p w:rsidRPr="005D45E0" w:rsidR="00DB58CD" w:rsidP="005D45E0" w:rsidRDefault="00DB58CD" w14:paraId="4F599694" w14:textId="77777777">
            <w:pPr>
              <w:jc w:val="center"/>
            </w:pPr>
          </w:p>
        </w:tc>
        <w:tc>
          <w:tcPr>
            <w:tcW w:w="1762" w:type="dxa"/>
            <w:tcMar/>
          </w:tcPr>
          <w:p w:rsidR="00DB58CD" w:rsidP="00506E3C" w:rsidRDefault="005D45E0" w14:paraId="633F0BB7" w14:textId="184D2100">
            <w:r w:rsidRPr="38BEBC58" w:rsidR="005D45E0">
              <w:rPr>
                <w:b w:val="1"/>
                <w:bCs w:val="1"/>
                <w:sz w:val="18"/>
                <w:szCs w:val="18"/>
                <w:highlight w:val="yellow"/>
              </w:rPr>
              <w:t xml:space="preserve"> </w:t>
            </w:r>
            <w:r w:rsidRPr="38BEBC58" w:rsidR="005D45E0">
              <w:rPr>
                <w:b w:val="1"/>
                <w:bCs w:val="1"/>
                <w:sz w:val="18"/>
                <w:szCs w:val="18"/>
              </w:rPr>
              <w:t>River vocabulary retrieval quiz</w:t>
            </w:r>
          </w:p>
        </w:tc>
        <w:tc>
          <w:tcPr>
            <w:tcW w:w="1762" w:type="dxa"/>
            <w:tcMar/>
          </w:tcPr>
          <w:p w:rsidR="005D45E0" w:rsidP="005D45E0" w:rsidRDefault="005D45E0" w14:paraId="564C831C" w14:textId="7F378324">
            <w:pPr>
              <w:rPr>
                <w:b/>
                <w:sz w:val="18"/>
              </w:rPr>
            </w:pPr>
            <w:r>
              <w:rPr>
                <w:b/>
                <w:sz w:val="18"/>
              </w:rPr>
              <w:t>End of unit past paper Rivers section</w:t>
            </w:r>
          </w:p>
          <w:p w:rsidR="00DB58CD" w:rsidP="00506E3C" w:rsidRDefault="00DB58CD" w14:paraId="7591604C" w14:textId="77777777"/>
        </w:tc>
      </w:tr>
      <w:tr w:rsidR="00DB58CD" w:rsidTr="38BEBC58" w14:paraId="1DD61E86" w14:textId="65284083">
        <w:tc>
          <w:tcPr>
            <w:tcW w:w="1729" w:type="dxa"/>
            <w:shd w:val="clear" w:color="auto" w:fill="BFBFBF" w:themeFill="background1" w:themeFillShade="BF"/>
            <w:tcMar/>
          </w:tcPr>
          <w:p w:rsidR="00DB58CD" w:rsidP="00506E3C" w:rsidRDefault="00DB58CD" w14:paraId="7C2246EB" w14:textId="77777777">
            <w:pPr>
              <w:rPr>
                <w:b/>
                <w:sz w:val="24"/>
              </w:rPr>
            </w:pPr>
            <w:r>
              <w:rPr>
                <w:b/>
                <w:sz w:val="24"/>
              </w:rPr>
              <w:t>ECC Student Characteristics</w:t>
            </w:r>
          </w:p>
          <w:p w:rsidR="00DB58CD" w:rsidP="00506E3C" w:rsidRDefault="00DB58CD" w14:paraId="75CCA54A" w14:textId="77777777">
            <w:pPr>
              <w:rPr>
                <w:b/>
                <w:sz w:val="24"/>
              </w:rPr>
            </w:pPr>
          </w:p>
          <w:p w:rsidRPr="00AC04D9" w:rsidR="00DB58CD" w:rsidP="00506E3C" w:rsidRDefault="00DB58CD" w14:paraId="46EE0563" w14:textId="77777777">
            <w:pPr>
              <w:rPr>
                <w:b/>
                <w:sz w:val="24"/>
              </w:rPr>
            </w:pPr>
          </w:p>
        </w:tc>
        <w:tc>
          <w:tcPr>
            <w:tcW w:w="1745" w:type="dxa"/>
            <w:tcMar/>
          </w:tcPr>
          <w:p w:rsidRPr="00466154" w:rsidR="00DB58CD" w:rsidP="00506E3C" w:rsidRDefault="00DB58CD" w14:paraId="3E762B76" w14:textId="77777777">
            <w:r w:rsidRPr="00466154">
              <w:t>R = Resilient learners including activities beyond the classroom</w:t>
            </w:r>
          </w:p>
          <w:p w:rsidRPr="00466154" w:rsidR="00DB58CD" w:rsidP="00506E3C" w:rsidRDefault="00DB58CD" w14:paraId="566E1FEA" w14:textId="77777777">
            <w:r w:rsidRPr="00466154">
              <w:t>Car = Careers and aspirations</w:t>
            </w:r>
          </w:p>
          <w:p w:rsidRPr="00466154" w:rsidR="00DB58CD" w:rsidP="00506E3C" w:rsidRDefault="00DB58CD" w14:paraId="085AD5DB" w14:textId="77777777">
            <w:r w:rsidRPr="00466154">
              <w:t>CCS = Confidence and communication skills (including literacy, numeracy, extended writing, reading and listening</w:t>
            </w:r>
          </w:p>
          <w:p w:rsidR="00DB58CD" w:rsidP="00506E3C" w:rsidRDefault="00DB58CD" w14:paraId="34518A65" w14:textId="1A289210"/>
        </w:tc>
        <w:tc>
          <w:tcPr>
            <w:tcW w:w="1746" w:type="dxa"/>
            <w:tcMar/>
          </w:tcPr>
          <w:p w:rsidRPr="00BF200B" w:rsidR="00DB58CD" w:rsidP="00506E3C" w:rsidRDefault="00DB58CD" w14:paraId="5B657932" w14:textId="77777777">
            <w:r w:rsidRPr="00BF200B">
              <w:t>R = Resilient learners including activities beyond the classroom</w:t>
            </w:r>
          </w:p>
          <w:p w:rsidRPr="00BF200B" w:rsidR="00DB58CD" w:rsidP="00506E3C" w:rsidRDefault="00DB58CD" w14:paraId="5EE76295" w14:textId="77777777">
            <w:r w:rsidRPr="00BF200B">
              <w:t>Car = Careers and aspirations</w:t>
            </w:r>
          </w:p>
          <w:p w:rsidRPr="00BF200B" w:rsidR="00DB58CD" w:rsidP="00506E3C" w:rsidRDefault="00DB58CD" w14:paraId="6DBDCBC9" w14:textId="77777777">
            <w:r w:rsidRPr="00BF200B">
              <w:t>CCS = Confidence and communication skills (including literacy, numeracy, extended writing, reading and listening</w:t>
            </w:r>
          </w:p>
          <w:p w:rsidR="00DB58CD" w:rsidP="00506E3C" w:rsidRDefault="00DB58CD" w14:paraId="37371FF4" w14:textId="75ED4F3C">
            <w:r w:rsidRPr="00BF200B">
              <w:t>Mutual tolerance and awareness of cultures, equality and diversity</w:t>
            </w:r>
          </w:p>
        </w:tc>
        <w:tc>
          <w:tcPr>
            <w:tcW w:w="1721" w:type="dxa"/>
            <w:tcMar/>
          </w:tcPr>
          <w:p w:rsidRPr="0023235D" w:rsidR="00DB58CD" w:rsidP="00506E3C" w:rsidRDefault="00DB58CD" w14:paraId="31474C3F" w14:textId="77777777">
            <w:r w:rsidRPr="0023235D">
              <w:t>R = Resilient learners including activities beyond the classroom</w:t>
            </w:r>
          </w:p>
          <w:p w:rsidRPr="0023235D" w:rsidR="00DB58CD" w:rsidP="00506E3C" w:rsidRDefault="00DB58CD" w14:paraId="1744E4EE" w14:textId="77777777">
            <w:r w:rsidRPr="0023235D">
              <w:t>Car = Careers and aspirations</w:t>
            </w:r>
          </w:p>
          <w:p w:rsidRPr="0023235D" w:rsidR="00DB58CD" w:rsidP="00506E3C" w:rsidRDefault="00DB58CD" w14:paraId="490F4259" w14:textId="77777777">
            <w:r w:rsidRPr="0023235D">
              <w:t>CCS = Confidence and communication skills (including literacy, numeracy, extended writing, reading and listening</w:t>
            </w:r>
          </w:p>
          <w:p w:rsidR="00DB58CD" w:rsidP="00506E3C" w:rsidRDefault="00DB58CD" w14:paraId="6031D4DD" w14:textId="69711989">
            <w:r w:rsidRPr="0023235D">
              <w:t>Mutual tolerance and awareness of cultures, equality and diversity</w:t>
            </w:r>
          </w:p>
        </w:tc>
        <w:tc>
          <w:tcPr>
            <w:tcW w:w="1770" w:type="dxa"/>
            <w:tcMar/>
          </w:tcPr>
          <w:p w:rsidR="00DB58CD" w:rsidP="00506E3C" w:rsidRDefault="00DB58CD" w14:paraId="14011DB6" w14:textId="77777777">
            <w:r w:rsidRPr="00CC5575">
              <w:t>Confidence and communication skills</w:t>
            </w:r>
          </w:p>
          <w:p w:rsidR="00DB58CD" w:rsidP="00506E3C" w:rsidRDefault="00DB58CD" w14:paraId="1188F729" w14:textId="77777777"/>
          <w:p w:rsidRPr="00843222" w:rsidR="00DB58CD" w:rsidP="00843222" w:rsidRDefault="00DB58CD" w14:paraId="37E143BC" w14:textId="77777777">
            <w:pPr>
              <w:rPr>
                <w:sz w:val="32"/>
              </w:rPr>
            </w:pPr>
            <w:r w:rsidRPr="00843222">
              <w:t>Mutual tolerance and awareness of cultures, equality and diversity</w:t>
            </w:r>
          </w:p>
          <w:p w:rsidR="00DB58CD" w:rsidP="00506E3C" w:rsidRDefault="00DB58CD" w14:paraId="58D1B69F" w14:textId="09DD8020"/>
        </w:tc>
        <w:tc>
          <w:tcPr>
            <w:tcW w:w="1745" w:type="dxa"/>
            <w:tcMar/>
          </w:tcPr>
          <w:p w:rsidRPr="00843222" w:rsidR="00DB58CD" w:rsidP="00843222" w:rsidRDefault="00DB58CD" w14:paraId="127ECFDF" w14:textId="77777777">
            <w:r w:rsidRPr="00843222">
              <w:t>Resilient learners including activities beyond the classroom</w:t>
            </w:r>
          </w:p>
          <w:p w:rsidR="00DB58CD" w:rsidP="00506E3C" w:rsidRDefault="00DB58CD" w14:paraId="3B6BB507" w14:textId="77777777"/>
          <w:p w:rsidR="00DB58CD" w:rsidP="00506E3C" w:rsidRDefault="00DB58CD" w14:paraId="118383AC" w14:textId="77777777">
            <w:r w:rsidRPr="00CC5575">
              <w:t>Confidence and communication skills</w:t>
            </w:r>
          </w:p>
          <w:p w:rsidR="00DB58CD" w:rsidP="00506E3C" w:rsidRDefault="00DB58CD" w14:paraId="41573358" w14:textId="77777777"/>
          <w:p w:rsidR="00DB58CD" w:rsidP="00506E3C" w:rsidRDefault="00DB58CD" w14:paraId="0057C995" w14:textId="0A988F64">
            <w:r w:rsidRPr="00CC5575">
              <w:t>Mutual tolerance and awareness of cultures, equality and diversity</w:t>
            </w:r>
          </w:p>
        </w:tc>
        <w:tc>
          <w:tcPr>
            <w:tcW w:w="2070" w:type="dxa"/>
            <w:gridSpan w:val="2"/>
            <w:tcMar/>
          </w:tcPr>
          <w:p w:rsidR="00DB58CD" w:rsidP="00506E3C" w:rsidRDefault="00DB58CD" w14:paraId="73043772" w14:textId="77777777">
            <w:r w:rsidRPr="00843222">
              <w:t>Healthy and safe</w:t>
            </w:r>
            <w:r>
              <w:t xml:space="preserve"> (fieldwork)</w:t>
            </w:r>
          </w:p>
          <w:p w:rsidR="00DB58CD" w:rsidP="00506E3C" w:rsidRDefault="00DB58CD" w14:paraId="5D62AE71" w14:textId="77777777"/>
          <w:p w:rsidRPr="00843222" w:rsidR="00DB58CD" w:rsidP="00843222" w:rsidRDefault="00DB58CD" w14:paraId="60959781" w14:textId="77777777">
            <w:r w:rsidRPr="00843222">
              <w:t>Resilient learners including activities beyond the classroom</w:t>
            </w:r>
          </w:p>
          <w:p w:rsidR="00DB58CD" w:rsidP="00506E3C" w:rsidRDefault="00DB58CD" w14:paraId="3088F74A" w14:textId="77777777"/>
          <w:p w:rsidR="00DB58CD" w:rsidP="00506E3C" w:rsidRDefault="00DB58CD" w14:paraId="42DD081C" w14:textId="2273DC94">
            <w:r w:rsidRPr="00CC5575">
              <w:t>Confidence and communication skills</w:t>
            </w:r>
          </w:p>
        </w:tc>
        <w:tc>
          <w:tcPr>
            <w:tcW w:w="1746" w:type="dxa"/>
            <w:tcMar/>
          </w:tcPr>
          <w:p w:rsidR="005D45E0" w:rsidP="005D45E0" w:rsidRDefault="005D45E0" w14:paraId="0E15CB7B" w14:textId="77777777">
            <w:r w:rsidRPr="00843222">
              <w:t>Healthy and safe</w:t>
            </w:r>
            <w:r>
              <w:t xml:space="preserve"> (fieldwork)</w:t>
            </w:r>
          </w:p>
          <w:p w:rsidR="005D45E0" w:rsidP="005D45E0" w:rsidRDefault="005D45E0" w14:paraId="752BD8FD" w14:textId="77777777"/>
          <w:p w:rsidRPr="00843222" w:rsidR="005D45E0" w:rsidP="005D45E0" w:rsidRDefault="005D45E0" w14:paraId="2E3061AA" w14:textId="77777777">
            <w:r w:rsidRPr="00843222">
              <w:t>Resilient learners including activities beyond the classroom</w:t>
            </w:r>
          </w:p>
          <w:p w:rsidR="005D45E0" w:rsidP="005D45E0" w:rsidRDefault="005D45E0" w14:paraId="111F8510" w14:textId="77777777"/>
          <w:p w:rsidR="00DB58CD" w:rsidP="005D45E0" w:rsidRDefault="005D45E0" w14:paraId="348CEFBE" w14:textId="0140632D">
            <w:r w:rsidRPr="00CC5575">
              <w:t>Confidence and communication skills</w:t>
            </w:r>
          </w:p>
        </w:tc>
        <w:tc>
          <w:tcPr>
            <w:tcW w:w="1762" w:type="dxa"/>
            <w:tcMar/>
          </w:tcPr>
          <w:p w:rsidR="00DB58CD" w:rsidP="00506E3C" w:rsidRDefault="005D45E0" w14:paraId="23A29F96" w14:textId="0925674A">
            <w:r w:rsidRPr="00CC5575">
              <w:t>Confidence and communication skills</w:t>
            </w:r>
          </w:p>
        </w:tc>
        <w:tc>
          <w:tcPr>
            <w:tcW w:w="1762" w:type="dxa"/>
            <w:tcMar/>
          </w:tcPr>
          <w:p w:rsidR="00DB58CD" w:rsidP="00506E3C" w:rsidRDefault="005D45E0" w14:paraId="543FDA00" w14:textId="5F7A5209">
            <w:r w:rsidRPr="00CC5575">
              <w:t>Confidence and communication skills</w:t>
            </w:r>
          </w:p>
        </w:tc>
      </w:tr>
      <w:tr w:rsidR="00DB58CD" w:rsidTr="38BEBC58" w14:paraId="09270F1A" w14:textId="309B07DE">
        <w:tc>
          <w:tcPr>
            <w:tcW w:w="1729" w:type="dxa"/>
            <w:shd w:val="clear" w:color="auto" w:fill="BFBFBF" w:themeFill="background1" w:themeFillShade="BF"/>
            <w:tcMar/>
          </w:tcPr>
          <w:p w:rsidR="00DB58CD" w:rsidP="00506E3C" w:rsidRDefault="00DB58CD" w14:paraId="1A3AF55F" w14:textId="77777777">
            <w:pPr>
              <w:rPr>
                <w:b/>
                <w:sz w:val="24"/>
              </w:rPr>
            </w:pPr>
            <w:r>
              <w:rPr>
                <w:b/>
                <w:sz w:val="24"/>
              </w:rPr>
              <w:t>Connection to future learning</w:t>
            </w:r>
          </w:p>
          <w:p w:rsidR="00DB58CD" w:rsidP="00506E3C" w:rsidRDefault="00DB58CD" w14:paraId="60754AFD" w14:textId="1160E829">
            <w:pPr>
              <w:rPr>
                <w:b/>
                <w:sz w:val="24"/>
              </w:rPr>
            </w:pPr>
            <w:r>
              <w:rPr>
                <w:b/>
                <w:sz w:val="24"/>
              </w:rPr>
              <w:t>(When is this developed / revisited)?</w:t>
            </w:r>
          </w:p>
          <w:p w:rsidR="00DB58CD" w:rsidP="00506E3C" w:rsidRDefault="00DB58CD" w14:paraId="148C8BA4" w14:textId="77777777">
            <w:pPr>
              <w:rPr>
                <w:b/>
                <w:sz w:val="24"/>
              </w:rPr>
            </w:pPr>
          </w:p>
          <w:p w:rsidR="00DB58CD" w:rsidP="00506E3C" w:rsidRDefault="00DB58CD" w14:paraId="797BB41A" w14:textId="0ECAC8F8">
            <w:pPr>
              <w:rPr>
                <w:b/>
                <w:sz w:val="24"/>
              </w:rPr>
            </w:pPr>
          </w:p>
        </w:tc>
        <w:tc>
          <w:tcPr>
            <w:tcW w:w="1745" w:type="dxa"/>
            <w:tcMar/>
          </w:tcPr>
          <w:p w:rsidRPr="00466154" w:rsidR="00DB58CD" w:rsidP="00506E3C" w:rsidRDefault="00DB58CD" w14:paraId="76A3B5D6" w14:textId="390CA1FD">
            <w:pPr>
              <w:numPr>
                <w:ilvl w:val="0"/>
                <w:numId w:val="4"/>
              </w:numPr>
              <w:ind w:left="141" w:hanging="141"/>
              <w:rPr>
                <w:b/>
              </w:rPr>
            </w:pPr>
            <w:r w:rsidRPr="00466154">
              <w:t>Links with Rivers/Estuaries can support summer term section on Rivers and River Management</w:t>
            </w:r>
          </w:p>
          <w:p w:rsidRPr="00466154" w:rsidR="00DB58CD" w:rsidP="00506E3C" w:rsidRDefault="00DB58CD" w14:paraId="34AF44B9" w14:textId="21D484A7">
            <w:pPr>
              <w:pStyle w:val="ListParagraph"/>
              <w:numPr>
                <w:ilvl w:val="0"/>
                <w:numId w:val="4"/>
              </w:numPr>
              <w:ind w:left="141" w:hanging="141"/>
              <w:rPr>
                <w:b/>
                <w:sz w:val="18"/>
              </w:rPr>
            </w:pPr>
            <w:r>
              <w:rPr>
                <w:sz w:val="18"/>
              </w:rPr>
              <w:t>Global ecosystems and climate supports later learning on climate change and weather systems connected with tropical cyclones (Year 11) – also returns in Post 16</w:t>
            </w:r>
          </w:p>
          <w:p w:rsidR="00DB58CD" w:rsidP="00506E3C" w:rsidRDefault="00DB58CD" w14:paraId="19B94E5F" w14:textId="77777777"/>
        </w:tc>
        <w:tc>
          <w:tcPr>
            <w:tcW w:w="1746" w:type="dxa"/>
            <w:tcMar/>
          </w:tcPr>
          <w:p w:rsidRPr="00BF200B" w:rsidR="00DB58CD" w:rsidP="00506E3C" w:rsidRDefault="00DB58CD" w14:paraId="2C20CC55" w14:textId="77777777">
            <w:pPr>
              <w:numPr>
                <w:ilvl w:val="0"/>
                <w:numId w:val="4"/>
              </w:numPr>
              <w:ind w:left="199" w:hanging="142"/>
              <w:rPr>
                <w:b/>
              </w:rPr>
            </w:pPr>
            <w:r w:rsidRPr="00BF200B">
              <w:t>Tropical Rainforests deforestation and desertification will contribute to later learning on climate change and climate change reduction/mitigation strategies (Year 11) – also relevant for Carbon Cycle in Post 16</w:t>
            </w:r>
          </w:p>
          <w:p w:rsidR="00DB58CD" w:rsidP="00506E3C" w:rsidRDefault="00DB58CD" w14:paraId="75004EFA" w14:textId="77777777"/>
        </w:tc>
        <w:tc>
          <w:tcPr>
            <w:tcW w:w="1721" w:type="dxa"/>
            <w:tcMar/>
          </w:tcPr>
          <w:p w:rsidRPr="0023235D" w:rsidR="00DB58CD" w:rsidP="00506E3C" w:rsidRDefault="00DB58CD" w14:paraId="683A67A0" w14:textId="77777777">
            <w:pPr>
              <w:numPr>
                <w:ilvl w:val="0"/>
                <w:numId w:val="4"/>
              </w:numPr>
              <w:ind w:left="190" w:hanging="142"/>
            </w:pPr>
            <w:r w:rsidRPr="0023235D">
              <w:lastRenderedPageBreak/>
              <w:t>Tropical Rainforests deforestation and desertification will contribute to later learning on climate change and climate change reduction/mitigation strategies (Year 11) – also relevant for Carbon Cycle in Post 16</w:t>
            </w:r>
          </w:p>
          <w:p w:rsidRPr="0023235D" w:rsidR="00DB58CD" w:rsidP="00506E3C" w:rsidRDefault="00DB58CD" w14:paraId="27E2BD11" w14:textId="3E5F7DA8">
            <w:pPr>
              <w:numPr>
                <w:ilvl w:val="0"/>
                <w:numId w:val="4"/>
              </w:numPr>
              <w:ind w:left="190" w:hanging="142"/>
            </w:pPr>
            <w:r w:rsidRPr="0023235D">
              <w:lastRenderedPageBreak/>
              <w:t>Hot Deserts chosen rather than Cold Environments in order to support focus on global water issues in the Challenge of Resource Management (Year 11)</w:t>
            </w:r>
          </w:p>
        </w:tc>
        <w:tc>
          <w:tcPr>
            <w:tcW w:w="1770" w:type="dxa"/>
            <w:tcMar/>
          </w:tcPr>
          <w:p w:rsidRPr="00843222" w:rsidR="00DB58CD" w:rsidP="00843222" w:rsidRDefault="00DB58CD" w14:paraId="03EC849A" w14:textId="77777777">
            <w:pPr>
              <w:rPr>
                <w:sz w:val="18"/>
              </w:rPr>
            </w:pPr>
            <w:r w:rsidRPr="00843222">
              <w:rPr>
                <w:sz w:val="18"/>
              </w:rPr>
              <w:lastRenderedPageBreak/>
              <w:t>Population change is relevant for the “Urban Issues and Challenges” section of Year 11</w:t>
            </w:r>
          </w:p>
          <w:p w:rsidRPr="00843222" w:rsidR="00DB58CD" w:rsidP="00843222" w:rsidRDefault="00DB58CD" w14:paraId="595A0413" w14:textId="61D43E88">
            <w:pPr>
              <w:rPr>
                <w:sz w:val="18"/>
              </w:rPr>
            </w:pPr>
            <w:r w:rsidRPr="00843222">
              <w:rPr>
                <w:sz w:val="18"/>
              </w:rPr>
              <w:t xml:space="preserve">Uneven development is </w:t>
            </w:r>
            <w:proofErr w:type="spellStart"/>
            <w:r w:rsidRPr="00843222">
              <w:rPr>
                <w:sz w:val="18"/>
              </w:rPr>
              <w:t>mportant</w:t>
            </w:r>
            <w:proofErr w:type="spellEnd"/>
            <w:r w:rsidRPr="00843222">
              <w:rPr>
                <w:sz w:val="18"/>
              </w:rPr>
              <w:t xml:space="preserve"> in the “Challenge</w:t>
            </w:r>
            <w:r>
              <w:rPr>
                <w:sz w:val="18"/>
              </w:rPr>
              <w:t xml:space="preserve"> </w:t>
            </w:r>
            <w:r w:rsidRPr="00843222">
              <w:rPr>
                <w:sz w:val="18"/>
              </w:rPr>
              <w:t>of Natural Hazards</w:t>
            </w:r>
            <w:r>
              <w:rPr>
                <w:sz w:val="18"/>
              </w:rPr>
              <w:t>”</w:t>
            </w:r>
            <w:r w:rsidRPr="00843222">
              <w:rPr>
                <w:sz w:val="18"/>
              </w:rPr>
              <w:t xml:space="preserve"> section of Year 11</w:t>
            </w:r>
          </w:p>
          <w:p w:rsidR="00DB58CD" w:rsidP="00506E3C" w:rsidRDefault="00DB58CD" w14:paraId="407BEC8C" w14:textId="77777777"/>
        </w:tc>
        <w:tc>
          <w:tcPr>
            <w:tcW w:w="1745" w:type="dxa"/>
            <w:tcMar/>
          </w:tcPr>
          <w:p w:rsidR="00DB58CD" w:rsidP="00506E3C" w:rsidRDefault="00DB58CD" w14:paraId="7814FBB6" w14:textId="77777777">
            <w:pPr>
              <w:rPr>
                <w:sz w:val="18"/>
              </w:rPr>
            </w:pPr>
            <w:r w:rsidRPr="00686AE9">
              <w:rPr>
                <w:sz w:val="18"/>
              </w:rPr>
              <w:t>Issue connected with uneven development</w:t>
            </w:r>
            <w:r>
              <w:rPr>
                <w:sz w:val="18"/>
              </w:rPr>
              <w:t xml:space="preserve"> and strategies in response</w:t>
            </w:r>
            <w:r w:rsidRPr="00686AE9">
              <w:rPr>
                <w:sz w:val="18"/>
              </w:rPr>
              <w:t xml:space="preserve"> return in Year 13</w:t>
            </w:r>
          </w:p>
          <w:p w:rsidR="00DB58CD" w:rsidP="00506E3C" w:rsidRDefault="00DB58CD" w14:paraId="79D8EB4B" w14:textId="77777777">
            <w:pPr>
              <w:rPr>
                <w:sz w:val="18"/>
              </w:rPr>
            </w:pPr>
          </w:p>
          <w:p w:rsidR="00DB58CD" w:rsidP="00506E3C" w:rsidRDefault="00DB58CD" w14:paraId="6D2E999D" w14:textId="225FF3B5">
            <w:r>
              <w:rPr>
                <w:sz w:val="18"/>
              </w:rPr>
              <w:t>Growth of LIC/NEE cities returns in Year 11</w:t>
            </w:r>
          </w:p>
        </w:tc>
        <w:tc>
          <w:tcPr>
            <w:tcW w:w="2070" w:type="dxa"/>
            <w:gridSpan w:val="2"/>
            <w:tcMar/>
          </w:tcPr>
          <w:p w:rsidRPr="00843222" w:rsidR="00DB58CD" w:rsidP="00843222" w:rsidRDefault="00DB58CD" w14:paraId="75E3B9E5" w14:textId="19B31DDA">
            <w:pPr>
              <w:rPr>
                <w:sz w:val="18"/>
              </w:rPr>
            </w:pPr>
            <w:r w:rsidRPr="00843222">
              <w:rPr>
                <w:sz w:val="18"/>
              </w:rPr>
              <w:t xml:space="preserve">Issues connected with </w:t>
            </w:r>
            <w:r>
              <w:rPr>
                <w:sz w:val="18"/>
              </w:rPr>
              <w:t>g</w:t>
            </w:r>
            <w:r w:rsidRPr="00843222">
              <w:rPr>
                <w:sz w:val="18"/>
              </w:rPr>
              <w:t>lobalisation and post-industrial regenerati</w:t>
            </w:r>
            <w:r>
              <w:rPr>
                <w:sz w:val="18"/>
              </w:rPr>
              <w:t>o</w:t>
            </w:r>
            <w:r w:rsidRPr="00843222">
              <w:rPr>
                <w:sz w:val="18"/>
              </w:rPr>
              <w:t>n return in</w:t>
            </w:r>
            <w:r>
              <w:rPr>
                <w:sz w:val="18"/>
              </w:rPr>
              <w:t xml:space="preserve"> Year 11 and Year 12</w:t>
            </w:r>
          </w:p>
          <w:p w:rsidR="00DB58CD" w:rsidP="00506E3C" w:rsidRDefault="00DB58CD" w14:paraId="2FC80550" w14:textId="77777777"/>
        </w:tc>
        <w:tc>
          <w:tcPr>
            <w:tcW w:w="1746" w:type="dxa"/>
            <w:tcMar/>
          </w:tcPr>
          <w:p w:rsidRPr="005D45E0" w:rsidR="005D45E0" w:rsidP="005D45E0" w:rsidRDefault="005D45E0" w14:paraId="5224E015" w14:textId="77777777">
            <w:pPr>
              <w:ind w:left="21"/>
            </w:pPr>
            <w:r w:rsidRPr="005D45E0">
              <w:t>Links between UK climate and rivers and Year 11 work on resource management – food, energy and water</w:t>
            </w:r>
          </w:p>
          <w:p w:rsidR="00DB58CD" w:rsidP="00506E3C" w:rsidRDefault="00DB58CD" w14:paraId="2780897C" w14:textId="77777777"/>
        </w:tc>
        <w:tc>
          <w:tcPr>
            <w:tcW w:w="1762" w:type="dxa"/>
            <w:tcMar/>
          </w:tcPr>
          <w:p w:rsidR="00DB58CD" w:rsidP="00506E3C" w:rsidRDefault="005D45E0" w14:paraId="524832AB" w14:textId="77777777">
            <w:pPr>
              <w:rPr>
                <w:sz w:val="18"/>
              </w:rPr>
            </w:pPr>
            <w:r>
              <w:rPr>
                <w:sz w:val="18"/>
              </w:rPr>
              <w:t>Fluvial processes return in Year 12</w:t>
            </w:r>
          </w:p>
          <w:p w:rsidR="005D45E0" w:rsidP="00506E3C" w:rsidRDefault="005D45E0" w14:paraId="66D44258" w14:textId="77777777">
            <w:pPr>
              <w:rPr>
                <w:sz w:val="18"/>
              </w:rPr>
            </w:pPr>
          </w:p>
          <w:p w:rsidR="005D45E0" w:rsidP="00506E3C" w:rsidRDefault="005D45E0" w14:paraId="5ED25C8F" w14:textId="30AFFE0D">
            <w:bookmarkStart w:name="_GoBack" w:id="0"/>
            <w:r>
              <w:rPr>
                <w:sz w:val="18"/>
              </w:rPr>
              <w:t>Vocabulary overlap with Coastal processes (Year 11)</w:t>
            </w:r>
            <w:bookmarkEnd w:id="0"/>
          </w:p>
        </w:tc>
        <w:tc>
          <w:tcPr>
            <w:tcW w:w="1762" w:type="dxa"/>
            <w:tcMar/>
          </w:tcPr>
          <w:p w:rsidR="00DB58CD" w:rsidP="00506E3C" w:rsidRDefault="005D45E0" w14:paraId="0E0028A7" w14:textId="77777777">
            <w:r w:rsidRPr="005D45E0">
              <w:t>Hard and soft engineering returns in Coasts – Autumn Term Year 11</w:t>
            </w:r>
          </w:p>
          <w:p w:rsidR="005D45E0" w:rsidP="00506E3C" w:rsidRDefault="005D45E0" w14:paraId="0707203A" w14:textId="77777777"/>
          <w:p w:rsidR="005D45E0" w:rsidP="00506E3C" w:rsidRDefault="005D45E0" w14:paraId="52AEAFDD" w14:textId="77777777">
            <w:r w:rsidRPr="005D45E0">
              <w:t>Climate change links with Year 11</w:t>
            </w:r>
          </w:p>
          <w:p w:rsidR="005D45E0" w:rsidP="00506E3C" w:rsidRDefault="005D45E0" w14:paraId="3FB5D5DC" w14:textId="77777777"/>
          <w:p w:rsidR="005D45E0" w:rsidP="00506E3C" w:rsidRDefault="005D45E0" w14:paraId="4689AFA2" w14:textId="29BE099D">
            <w:r w:rsidRPr="005D45E0">
              <w:t>Urbanisation links with Year 11</w:t>
            </w:r>
          </w:p>
        </w:tc>
      </w:tr>
    </w:tbl>
    <w:p w:rsidR="00AC04D9" w:rsidRDefault="00AC04D9" w14:paraId="3A5DADA2" w14:textId="77777777"/>
    <w:sectPr w:rsidR="00AC04D9" w:rsidSect="00DB58CD">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352C5"/>
    <w:multiLevelType w:val="hybridMultilevel"/>
    <w:tmpl w:val="C30E83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6C3F4D"/>
    <w:multiLevelType w:val="hybridMultilevel"/>
    <w:tmpl w:val="58F295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730F76"/>
    <w:multiLevelType w:val="hybridMultilevel"/>
    <w:tmpl w:val="98546F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35066AC"/>
    <w:multiLevelType w:val="hybridMultilevel"/>
    <w:tmpl w:val="4806A60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37F6046D"/>
    <w:multiLevelType w:val="hybridMultilevel"/>
    <w:tmpl w:val="3B2086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43C6E7A"/>
    <w:multiLevelType w:val="multilevel"/>
    <w:tmpl w:val="151054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7C86C85"/>
    <w:multiLevelType w:val="hybridMultilevel"/>
    <w:tmpl w:val="6BDEBA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E3970A9"/>
    <w:multiLevelType w:val="multilevel"/>
    <w:tmpl w:val="960A93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2BE576D"/>
    <w:multiLevelType w:val="multilevel"/>
    <w:tmpl w:val="570E26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5C42E90"/>
    <w:multiLevelType w:val="multilevel"/>
    <w:tmpl w:val="0B10D1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77930323"/>
    <w:multiLevelType w:val="hybridMultilevel"/>
    <w:tmpl w:val="32A8B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4"/>
  </w:num>
  <w:num w:numId="4">
    <w:abstractNumId w:val="10"/>
  </w:num>
  <w:num w:numId="5">
    <w:abstractNumId w:val="6"/>
  </w:num>
  <w:num w:numId="6">
    <w:abstractNumId w:val="5"/>
  </w:num>
  <w:num w:numId="7">
    <w:abstractNumId w:val="9"/>
  </w:num>
  <w:num w:numId="8">
    <w:abstractNumId w:val="7"/>
  </w:num>
  <w:num w:numId="9">
    <w:abstractNumId w:val="2"/>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23235D"/>
    <w:rsid w:val="0027456C"/>
    <w:rsid w:val="00335A41"/>
    <w:rsid w:val="00466154"/>
    <w:rsid w:val="004C1C7D"/>
    <w:rsid w:val="004E05A3"/>
    <w:rsid w:val="00506E3C"/>
    <w:rsid w:val="005D45E0"/>
    <w:rsid w:val="0077704C"/>
    <w:rsid w:val="00843222"/>
    <w:rsid w:val="00A04373"/>
    <w:rsid w:val="00AC04D9"/>
    <w:rsid w:val="00BF200B"/>
    <w:rsid w:val="00C87573"/>
    <w:rsid w:val="00DB58CD"/>
    <w:rsid w:val="00E36656"/>
    <w:rsid w:val="0A0F1BE2"/>
    <w:rsid w:val="38BEBC58"/>
    <w:rsid w:val="3AB47747"/>
    <w:rsid w:val="50A6BD54"/>
    <w:rsid w:val="52B3DCC8"/>
    <w:rsid w:val="5D7DB878"/>
    <w:rsid w:val="5DAA346A"/>
    <w:rsid w:val="610A3204"/>
    <w:rsid w:val="6ADE2C98"/>
    <w:rsid w:val="720EB1C4"/>
    <w:rsid w:val="729E3D12"/>
    <w:rsid w:val="7EEDC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C04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66154"/>
    <w:pPr>
      <w:ind w:left="720"/>
      <w:contextualSpacing/>
    </w:pPr>
  </w:style>
  <w:style w:type="character" w:styleId="Hyperlink">
    <w:name w:val="Hyperlink"/>
    <w:basedOn w:val="DefaultParagraphFont"/>
    <w:uiPriority w:val="99"/>
    <w:unhideWhenUsed/>
    <w:rsid w:val="00506E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populationpyramid.net/world/2021/"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E8C18D-E87D-4C4B-BCEB-F9402DFCF887}"/>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7FE71B0F-8C7B-4D3E-BFA7-68A462216716}">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Mr D Eynon</cp:lastModifiedBy>
  <cp:revision>10</cp:revision>
  <dcterms:created xsi:type="dcterms:W3CDTF">2021-06-16T13:56:00Z</dcterms:created>
  <dcterms:modified xsi:type="dcterms:W3CDTF">2021-09-13T15:22:12Z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