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5D7A24D7" w:rsidR="004C1C7D" w:rsidRPr="00AC04D9" w:rsidRDefault="000D24E3" w:rsidP="00AC04D9">
      <w:pPr>
        <w:jc w:val="center"/>
        <w:rPr>
          <w:b/>
          <w:sz w:val="28"/>
        </w:rPr>
      </w:pPr>
      <w:r>
        <w:rPr>
          <w:b/>
          <w:sz w:val="28"/>
        </w:rPr>
        <w:t>PSHE</w:t>
      </w:r>
      <w:r w:rsidR="00AC04D9" w:rsidRPr="00AC04D9">
        <w:rPr>
          <w:b/>
          <w:sz w:val="28"/>
        </w:rPr>
        <w:t xml:space="preserve"> </w:t>
      </w:r>
      <w:r>
        <w:rPr>
          <w:b/>
          <w:sz w:val="28"/>
        </w:rPr>
        <w:t xml:space="preserve">- </w:t>
      </w:r>
      <w:r w:rsidR="00AC04D9" w:rsidRPr="00AC04D9">
        <w:rPr>
          <w:b/>
          <w:sz w:val="28"/>
        </w:rPr>
        <w:t>Year</w:t>
      </w:r>
      <w:r w:rsidR="002A515B">
        <w:rPr>
          <w:b/>
          <w:sz w:val="28"/>
        </w:rPr>
        <w:t xml:space="preserve"> </w:t>
      </w:r>
      <w:r w:rsidR="00C1629C">
        <w:rPr>
          <w:b/>
          <w:sz w:val="28"/>
        </w:rPr>
        <w:t>10</w:t>
      </w:r>
      <w:r>
        <w:rPr>
          <w:b/>
          <w:sz w:val="28"/>
        </w:rPr>
        <w:t xml:space="preserve"> - </w:t>
      </w:r>
      <w:r w:rsidR="00AC04D9" w:rsidRPr="00AC04D9">
        <w:rPr>
          <w:b/>
          <w:sz w:val="28"/>
        </w:rPr>
        <w:t>Curriculum Overview</w:t>
      </w:r>
    </w:p>
    <w:tbl>
      <w:tblPr>
        <w:tblStyle w:val="TableGrid"/>
        <w:tblW w:w="13948" w:type="dxa"/>
        <w:tblLook w:val="04A0" w:firstRow="1" w:lastRow="0" w:firstColumn="1" w:lastColumn="0" w:noHBand="0" w:noVBand="1"/>
      </w:tblPr>
      <w:tblGrid>
        <w:gridCol w:w="1677"/>
        <w:gridCol w:w="2004"/>
        <w:gridCol w:w="1984"/>
        <w:gridCol w:w="3828"/>
        <w:gridCol w:w="2268"/>
        <w:gridCol w:w="2187"/>
      </w:tblGrid>
      <w:tr w:rsidR="00492179" w:rsidRPr="00AC04D9" w14:paraId="2C9589AE" w14:textId="77777777" w:rsidTr="00492179">
        <w:tc>
          <w:tcPr>
            <w:tcW w:w="1677" w:type="dxa"/>
            <w:shd w:val="clear" w:color="auto" w:fill="BFBFBF" w:themeFill="background1" w:themeFillShade="BF"/>
          </w:tcPr>
          <w:p w14:paraId="39556DBD" w14:textId="77777777" w:rsidR="00335A41" w:rsidRPr="00AC04D9" w:rsidRDefault="00335A41" w:rsidP="00AC04D9">
            <w:pPr>
              <w:jc w:val="center"/>
              <w:rPr>
                <w:b/>
                <w:sz w:val="24"/>
              </w:rPr>
            </w:pPr>
          </w:p>
        </w:tc>
        <w:tc>
          <w:tcPr>
            <w:tcW w:w="3988" w:type="dxa"/>
            <w:gridSpan w:val="2"/>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3828" w:type="dxa"/>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4455"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DE0ED7" w:rsidRPr="00AC04D9" w14:paraId="28D0CA4F" w14:textId="77777777" w:rsidTr="00492179">
        <w:tc>
          <w:tcPr>
            <w:tcW w:w="1677" w:type="dxa"/>
            <w:shd w:val="clear" w:color="auto" w:fill="BFBFBF" w:themeFill="background1" w:themeFillShade="BF"/>
          </w:tcPr>
          <w:p w14:paraId="3A7154D6" w14:textId="77777777" w:rsidR="0049605E" w:rsidRPr="00AC04D9" w:rsidRDefault="0049605E" w:rsidP="00AC04D9">
            <w:pPr>
              <w:jc w:val="center"/>
              <w:rPr>
                <w:b/>
                <w:sz w:val="24"/>
              </w:rPr>
            </w:pPr>
          </w:p>
        </w:tc>
        <w:tc>
          <w:tcPr>
            <w:tcW w:w="2004" w:type="dxa"/>
            <w:shd w:val="clear" w:color="auto" w:fill="BFBFBF" w:themeFill="background1" w:themeFillShade="BF"/>
          </w:tcPr>
          <w:p w14:paraId="17E16736" w14:textId="77777777" w:rsidR="0049605E" w:rsidRPr="000D24E3" w:rsidRDefault="0049605E" w:rsidP="00AC04D9">
            <w:pPr>
              <w:jc w:val="center"/>
              <w:rPr>
                <w:b/>
              </w:rPr>
            </w:pPr>
            <w:r w:rsidRPr="000D24E3">
              <w:rPr>
                <w:b/>
              </w:rPr>
              <w:t>Learning Cycle 1</w:t>
            </w:r>
          </w:p>
        </w:tc>
        <w:tc>
          <w:tcPr>
            <w:tcW w:w="1984" w:type="dxa"/>
            <w:shd w:val="clear" w:color="auto" w:fill="BFBFBF" w:themeFill="background1" w:themeFillShade="BF"/>
          </w:tcPr>
          <w:p w14:paraId="20CCCB67" w14:textId="011B2C55" w:rsidR="0049605E" w:rsidRPr="000D24E3" w:rsidRDefault="0049605E" w:rsidP="3AB47747">
            <w:pPr>
              <w:jc w:val="center"/>
              <w:rPr>
                <w:b/>
                <w:bCs/>
                <w:szCs w:val="24"/>
              </w:rPr>
            </w:pPr>
            <w:r w:rsidRPr="000D24E3">
              <w:rPr>
                <w:b/>
                <w:bCs/>
                <w:szCs w:val="24"/>
              </w:rPr>
              <w:t>Learning Cycle 2</w:t>
            </w:r>
          </w:p>
        </w:tc>
        <w:tc>
          <w:tcPr>
            <w:tcW w:w="3828" w:type="dxa"/>
            <w:shd w:val="clear" w:color="auto" w:fill="BFBFBF" w:themeFill="background1" w:themeFillShade="BF"/>
          </w:tcPr>
          <w:p w14:paraId="786031EE" w14:textId="72F9AB3F" w:rsidR="0049605E" w:rsidRPr="000D24E3" w:rsidRDefault="0049605E" w:rsidP="0049605E">
            <w:pPr>
              <w:jc w:val="center"/>
              <w:rPr>
                <w:b/>
              </w:rPr>
            </w:pPr>
            <w:r w:rsidRPr="000D24E3">
              <w:rPr>
                <w:b/>
              </w:rPr>
              <w:t xml:space="preserve">Learning Cycle </w:t>
            </w:r>
            <w:r>
              <w:rPr>
                <w:b/>
              </w:rPr>
              <w:t>3</w:t>
            </w:r>
          </w:p>
        </w:tc>
        <w:tc>
          <w:tcPr>
            <w:tcW w:w="2268" w:type="dxa"/>
            <w:shd w:val="clear" w:color="auto" w:fill="BFBFBF" w:themeFill="background1" w:themeFillShade="BF"/>
          </w:tcPr>
          <w:p w14:paraId="1D687F3C" w14:textId="7194BE85" w:rsidR="0049605E" w:rsidRPr="000D24E3" w:rsidRDefault="0049605E" w:rsidP="0049605E">
            <w:pPr>
              <w:jc w:val="center"/>
              <w:rPr>
                <w:b/>
              </w:rPr>
            </w:pPr>
            <w:r w:rsidRPr="000D24E3">
              <w:rPr>
                <w:b/>
              </w:rPr>
              <w:t xml:space="preserve">Learning Cycle </w:t>
            </w:r>
            <w:r>
              <w:rPr>
                <w:b/>
              </w:rPr>
              <w:t>4</w:t>
            </w:r>
          </w:p>
        </w:tc>
        <w:tc>
          <w:tcPr>
            <w:tcW w:w="2187" w:type="dxa"/>
            <w:shd w:val="clear" w:color="auto" w:fill="BFBFBF" w:themeFill="background1" w:themeFillShade="BF"/>
          </w:tcPr>
          <w:p w14:paraId="4CE5D95E" w14:textId="16108B62" w:rsidR="0049605E" w:rsidRPr="000D24E3" w:rsidRDefault="0049605E" w:rsidP="0049605E">
            <w:pPr>
              <w:jc w:val="center"/>
              <w:rPr>
                <w:b/>
              </w:rPr>
            </w:pPr>
            <w:r w:rsidRPr="000D24E3">
              <w:rPr>
                <w:b/>
              </w:rPr>
              <w:t xml:space="preserve">Learning Cycle </w:t>
            </w:r>
            <w:r>
              <w:rPr>
                <w:b/>
              </w:rPr>
              <w:t>5</w:t>
            </w:r>
          </w:p>
        </w:tc>
      </w:tr>
      <w:tr w:rsidR="00DE0ED7" w14:paraId="7F7BB83E" w14:textId="77777777" w:rsidTr="00492179">
        <w:tc>
          <w:tcPr>
            <w:tcW w:w="1677" w:type="dxa"/>
            <w:shd w:val="clear" w:color="auto" w:fill="BFBFBF" w:themeFill="background1" w:themeFillShade="BF"/>
          </w:tcPr>
          <w:p w14:paraId="6CEE0666" w14:textId="77777777" w:rsidR="0049605E" w:rsidRPr="00AC04D9" w:rsidRDefault="0049605E" w:rsidP="0077323B">
            <w:pPr>
              <w:rPr>
                <w:b/>
                <w:sz w:val="24"/>
              </w:rPr>
            </w:pPr>
            <w:r w:rsidRPr="00AC04D9">
              <w:rPr>
                <w:b/>
                <w:sz w:val="24"/>
              </w:rPr>
              <w:t xml:space="preserve">Topic </w:t>
            </w:r>
          </w:p>
          <w:p w14:paraId="02785EC2" w14:textId="77777777" w:rsidR="0049605E" w:rsidRPr="00AC04D9" w:rsidRDefault="0049605E" w:rsidP="0077323B">
            <w:pPr>
              <w:rPr>
                <w:b/>
                <w:sz w:val="24"/>
              </w:rPr>
            </w:pPr>
          </w:p>
        </w:tc>
        <w:tc>
          <w:tcPr>
            <w:tcW w:w="2004" w:type="dxa"/>
            <w:shd w:val="clear" w:color="auto" w:fill="FFF2CC" w:themeFill="accent4" w:themeFillTint="33"/>
          </w:tcPr>
          <w:p w14:paraId="1EC2A774" w14:textId="2F05E13E" w:rsidR="0049605E" w:rsidRPr="001E7971" w:rsidRDefault="0049605E" w:rsidP="003826DB">
            <w:pPr>
              <w:jc w:val="center"/>
              <w:rPr>
                <w:sz w:val="20"/>
              </w:rPr>
            </w:pPr>
            <w:r w:rsidRPr="00DE0ED7">
              <w:rPr>
                <w:color w:val="00B050"/>
                <w:sz w:val="20"/>
              </w:rPr>
              <w:t xml:space="preserve">Relationships: </w:t>
            </w:r>
            <w:r>
              <w:rPr>
                <w:sz w:val="20"/>
              </w:rPr>
              <w:t>Bullying (RSHE)</w:t>
            </w:r>
          </w:p>
        </w:tc>
        <w:tc>
          <w:tcPr>
            <w:tcW w:w="1984" w:type="dxa"/>
            <w:shd w:val="clear" w:color="auto" w:fill="FFF2CC" w:themeFill="accent4" w:themeFillTint="33"/>
          </w:tcPr>
          <w:p w14:paraId="182653E3" w14:textId="77777777" w:rsidR="0049605E" w:rsidRDefault="0049605E" w:rsidP="00492179">
            <w:pPr>
              <w:jc w:val="center"/>
              <w:rPr>
                <w:sz w:val="20"/>
              </w:rPr>
            </w:pPr>
            <w:r w:rsidRPr="00DE0ED7">
              <w:rPr>
                <w:color w:val="7030A0"/>
                <w:sz w:val="20"/>
              </w:rPr>
              <w:t>Living in the Wider World:</w:t>
            </w:r>
            <w:r>
              <w:rPr>
                <w:sz w:val="20"/>
              </w:rPr>
              <w:t xml:space="preserve"> Knife </w:t>
            </w:r>
            <w:r w:rsidR="00492179">
              <w:rPr>
                <w:sz w:val="20"/>
              </w:rPr>
              <w:t>Violence</w:t>
            </w:r>
          </w:p>
          <w:p w14:paraId="1C800962" w14:textId="77777777" w:rsidR="00492179" w:rsidRDefault="00492179" w:rsidP="00492179">
            <w:pPr>
              <w:jc w:val="center"/>
              <w:rPr>
                <w:sz w:val="20"/>
              </w:rPr>
            </w:pPr>
          </w:p>
          <w:p w14:paraId="1463465F" w14:textId="05C249C7" w:rsidR="00492179" w:rsidRPr="001E7971" w:rsidRDefault="00492179" w:rsidP="00492179">
            <w:pPr>
              <w:jc w:val="center"/>
              <w:rPr>
                <w:sz w:val="20"/>
              </w:rPr>
            </w:pPr>
            <w:r w:rsidRPr="00492179">
              <w:rPr>
                <w:color w:val="00B0F0"/>
                <w:sz w:val="20"/>
              </w:rPr>
              <w:t>Health &amp; Wellbeing</w:t>
            </w:r>
            <w:r w:rsidRPr="00492179">
              <w:rPr>
                <w:color w:val="00B0F0"/>
                <w:sz w:val="20"/>
              </w:rPr>
              <w:t xml:space="preserve">: </w:t>
            </w:r>
            <w:r>
              <w:rPr>
                <w:sz w:val="20"/>
              </w:rPr>
              <w:t>Run. Hide. Tell</w:t>
            </w:r>
          </w:p>
        </w:tc>
        <w:tc>
          <w:tcPr>
            <w:tcW w:w="3828" w:type="dxa"/>
            <w:shd w:val="clear" w:color="auto" w:fill="FFF2CC" w:themeFill="accent4" w:themeFillTint="33"/>
          </w:tcPr>
          <w:p w14:paraId="61E89837" w14:textId="3A7C34DA" w:rsidR="0049605E" w:rsidRPr="00DE0ED7" w:rsidRDefault="0049605E" w:rsidP="0077323B">
            <w:pPr>
              <w:jc w:val="center"/>
              <w:rPr>
                <w:color w:val="00B050"/>
                <w:sz w:val="20"/>
              </w:rPr>
            </w:pPr>
            <w:r w:rsidRPr="00DE0ED7">
              <w:rPr>
                <w:color w:val="00B050"/>
                <w:sz w:val="20"/>
              </w:rPr>
              <w:t>Relationships: Sex Education (RSHE)</w:t>
            </w:r>
          </w:p>
        </w:tc>
        <w:tc>
          <w:tcPr>
            <w:tcW w:w="2268" w:type="dxa"/>
            <w:shd w:val="clear" w:color="auto" w:fill="FFF2CC" w:themeFill="accent4" w:themeFillTint="33"/>
          </w:tcPr>
          <w:p w14:paraId="33245B23" w14:textId="628A31E6" w:rsidR="0049605E" w:rsidRPr="001E7971" w:rsidRDefault="0049605E" w:rsidP="0049605E">
            <w:pPr>
              <w:jc w:val="center"/>
              <w:rPr>
                <w:sz w:val="20"/>
              </w:rPr>
            </w:pPr>
            <w:r w:rsidRPr="00DE0ED7">
              <w:rPr>
                <w:color w:val="7030A0"/>
                <w:sz w:val="20"/>
              </w:rPr>
              <w:t xml:space="preserve">Living in the Wider World: </w:t>
            </w:r>
            <w:r>
              <w:rPr>
                <w:sz w:val="20"/>
              </w:rPr>
              <w:t>Equality</w:t>
            </w:r>
          </w:p>
        </w:tc>
        <w:tc>
          <w:tcPr>
            <w:tcW w:w="2187" w:type="dxa"/>
            <w:shd w:val="clear" w:color="auto" w:fill="FFF2CC" w:themeFill="accent4" w:themeFillTint="33"/>
          </w:tcPr>
          <w:p w14:paraId="14C90970" w14:textId="015C3201" w:rsidR="0049605E" w:rsidRPr="001E7971" w:rsidRDefault="0049605E" w:rsidP="0049605E">
            <w:pPr>
              <w:jc w:val="center"/>
              <w:rPr>
                <w:sz w:val="20"/>
              </w:rPr>
            </w:pPr>
            <w:r w:rsidRPr="00DE0ED7">
              <w:rPr>
                <w:color w:val="7030A0"/>
                <w:sz w:val="20"/>
              </w:rPr>
              <w:t xml:space="preserve">Living in the Wider World: </w:t>
            </w:r>
            <w:r>
              <w:rPr>
                <w:sz w:val="20"/>
              </w:rPr>
              <w:t>Careers Education</w:t>
            </w:r>
          </w:p>
        </w:tc>
      </w:tr>
      <w:tr w:rsidR="00DE0ED7" w14:paraId="1ADD905F" w14:textId="77777777" w:rsidTr="00492179">
        <w:tc>
          <w:tcPr>
            <w:tcW w:w="1677" w:type="dxa"/>
            <w:shd w:val="clear" w:color="auto" w:fill="BFBFBF" w:themeFill="background1" w:themeFillShade="BF"/>
          </w:tcPr>
          <w:p w14:paraId="7AF764A9" w14:textId="63753127" w:rsidR="00DE0ED7" w:rsidRDefault="00DE0ED7" w:rsidP="0077323B">
            <w:pPr>
              <w:rPr>
                <w:b/>
                <w:sz w:val="24"/>
              </w:rPr>
            </w:pPr>
            <w:r>
              <w:rPr>
                <w:b/>
                <w:sz w:val="24"/>
              </w:rPr>
              <w:t xml:space="preserve">Critical Prior Knowledge </w:t>
            </w:r>
          </w:p>
        </w:tc>
        <w:tc>
          <w:tcPr>
            <w:tcW w:w="2004" w:type="dxa"/>
          </w:tcPr>
          <w:p w14:paraId="61C59523" w14:textId="13C03D0D" w:rsidR="00DE0ED7" w:rsidRPr="00DE0ED7" w:rsidRDefault="00DE0ED7" w:rsidP="0077323B">
            <w:pPr>
              <w:rPr>
                <w:sz w:val="18"/>
              </w:rPr>
            </w:pPr>
            <w:r>
              <w:rPr>
                <w:sz w:val="18"/>
              </w:rPr>
              <w:t xml:space="preserve">- </w:t>
            </w:r>
            <w:r w:rsidRPr="00DE0ED7">
              <w:rPr>
                <w:sz w:val="18"/>
              </w:rPr>
              <w:t>Qualities of a friendship</w:t>
            </w:r>
          </w:p>
          <w:p w14:paraId="7442B809" w14:textId="105F4E0B" w:rsidR="00DE0ED7" w:rsidRDefault="00DE0ED7" w:rsidP="0077323B">
            <w:r>
              <w:rPr>
                <w:sz w:val="18"/>
              </w:rPr>
              <w:t xml:space="preserve">- </w:t>
            </w:r>
            <w:r w:rsidRPr="00DE0ED7">
              <w:rPr>
                <w:sz w:val="18"/>
              </w:rPr>
              <w:t xml:space="preserve">A general understanding of bullying behaviours </w:t>
            </w:r>
          </w:p>
        </w:tc>
        <w:tc>
          <w:tcPr>
            <w:tcW w:w="1984" w:type="dxa"/>
          </w:tcPr>
          <w:p w14:paraId="71396C97" w14:textId="6B9D88C6" w:rsidR="00492179" w:rsidRPr="00492179" w:rsidRDefault="00492179" w:rsidP="0077323B">
            <w:pPr>
              <w:rPr>
                <w:sz w:val="18"/>
              </w:rPr>
            </w:pPr>
            <w:r w:rsidRPr="00492179">
              <w:rPr>
                <w:sz w:val="18"/>
              </w:rPr>
              <w:t>- Consequences/ the law</w:t>
            </w:r>
          </w:p>
          <w:p w14:paraId="39F14AF0" w14:textId="30F1AB4C" w:rsidR="00DE0ED7" w:rsidRPr="00492179" w:rsidRDefault="00492179" w:rsidP="0077323B">
            <w:pPr>
              <w:rPr>
                <w:sz w:val="18"/>
              </w:rPr>
            </w:pPr>
            <w:r w:rsidRPr="00492179">
              <w:rPr>
                <w:sz w:val="18"/>
              </w:rPr>
              <w:t>- Run. Hide. Tell.</w:t>
            </w:r>
            <w:r>
              <w:rPr>
                <w:sz w:val="18"/>
              </w:rPr>
              <w:t xml:space="preserve"> (Y7)</w:t>
            </w:r>
          </w:p>
          <w:p w14:paraId="33D788A0" w14:textId="260A8398" w:rsidR="00492179" w:rsidRDefault="00492179" w:rsidP="00492179"/>
        </w:tc>
        <w:tc>
          <w:tcPr>
            <w:tcW w:w="3828" w:type="dxa"/>
          </w:tcPr>
          <w:p w14:paraId="72C5287F" w14:textId="11DFBA07" w:rsidR="00DE0ED7" w:rsidRPr="007C1D19" w:rsidRDefault="007C1D19" w:rsidP="0077323B">
            <w:pPr>
              <w:rPr>
                <w:sz w:val="18"/>
              </w:rPr>
            </w:pPr>
            <w:r w:rsidRPr="007C1D19">
              <w:rPr>
                <w:sz w:val="18"/>
              </w:rPr>
              <w:t>- What makes a healthy relationship</w:t>
            </w:r>
          </w:p>
          <w:p w14:paraId="603C1DEE" w14:textId="248A50D4" w:rsidR="007C1D19" w:rsidRDefault="007C1D19" w:rsidP="0077323B">
            <w:r w:rsidRPr="007C1D19">
              <w:rPr>
                <w:sz w:val="18"/>
              </w:rPr>
              <w:t>- Understanding of consent</w:t>
            </w:r>
          </w:p>
        </w:tc>
        <w:tc>
          <w:tcPr>
            <w:tcW w:w="2268" w:type="dxa"/>
          </w:tcPr>
          <w:p w14:paraId="7D551E75" w14:textId="77777777" w:rsidR="00DE0ED7" w:rsidRDefault="00DE0ED7" w:rsidP="0077323B"/>
        </w:tc>
        <w:tc>
          <w:tcPr>
            <w:tcW w:w="2187" w:type="dxa"/>
            <w:vMerge w:val="restart"/>
          </w:tcPr>
          <w:p w14:paraId="783A7A38" w14:textId="77777777" w:rsidR="00DE0ED7" w:rsidRDefault="00DE0ED7" w:rsidP="0077323B"/>
          <w:p w14:paraId="35ACB6C4" w14:textId="77777777" w:rsidR="00DE0ED7" w:rsidRDefault="00DE0ED7" w:rsidP="0077323B"/>
          <w:p w14:paraId="0BEE9443" w14:textId="77777777" w:rsidR="0056356F" w:rsidRDefault="0056356F" w:rsidP="00DE0ED7">
            <w:pPr>
              <w:jc w:val="center"/>
              <w:rPr>
                <w:sz w:val="18"/>
              </w:rPr>
            </w:pPr>
          </w:p>
          <w:p w14:paraId="4040FE87" w14:textId="77777777" w:rsidR="0056356F" w:rsidRDefault="0056356F" w:rsidP="00DE0ED7">
            <w:pPr>
              <w:jc w:val="center"/>
              <w:rPr>
                <w:sz w:val="18"/>
              </w:rPr>
            </w:pPr>
          </w:p>
          <w:p w14:paraId="51450FED" w14:textId="77777777" w:rsidR="0056356F" w:rsidRDefault="0056356F" w:rsidP="00DE0ED7">
            <w:pPr>
              <w:jc w:val="center"/>
              <w:rPr>
                <w:sz w:val="18"/>
              </w:rPr>
            </w:pPr>
          </w:p>
          <w:p w14:paraId="26CDCDFF" w14:textId="77777777" w:rsidR="0056356F" w:rsidRDefault="0056356F" w:rsidP="00DE0ED7">
            <w:pPr>
              <w:jc w:val="center"/>
              <w:rPr>
                <w:sz w:val="18"/>
              </w:rPr>
            </w:pPr>
          </w:p>
          <w:p w14:paraId="457E5707" w14:textId="6180D73B" w:rsidR="00DE0ED7" w:rsidRDefault="00DE0ED7" w:rsidP="00DE0ED7">
            <w:pPr>
              <w:jc w:val="center"/>
            </w:pPr>
            <w:r w:rsidRPr="00744569">
              <w:rPr>
                <w:sz w:val="18"/>
              </w:rPr>
              <w:t>Detailed in the Careers Curriculum Overview</w:t>
            </w:r>
          </w:p>
        </w:tc>
      </w:tr>
      <w:tr w:rsidR="00DE0ED7" w14:paraId="1FDC97C4" w14:textId="77777777" w:rsidTr="00492179">
        <w:tc>
          <w:tcPr>
            <w:tcW w:w="1677" w:type="dxa"/>
            <w:shd w:val="clear" w:color="auto" w:fill="BFBFBF" w:themeFill="background1" w:themeFillShade="BF"/>
          </w:tcPr>
          <w:p w14:paraId="48582952" w14:textId="54A7711C" w:rsidR="00DE0ED7" w:rsidRDefault="00DE0ED7" w:rsidP="0077323B">
            <w:pPr>
              <w:rPr>
                <w:b/>
                <w:sz w:val="24"/>
              </w:rPr>
            </w:pPr>
            <w:r>
              <w:rPr>
                <w:b/>
                <w:sz w:val="24"/>
              </w:rPr>
              <w:t>Overall Intent</w:t>
            </w:r>
          </w:p>
          <w:p w14:paraId="7935FFEF" w14:textId="4C33BBC1" w:rsidR="00DE0ED7" w:rsidRDefault="00DE0ED7" w:rsidP="0077323B">
            <w:pPr>
              <w:rPr>
                <w:b/>
                <w:sz w:val="24"/>
              </w:rPr>
            </w:pPr>
            <w:r>
              <w:rPr>
                <w:b/>
                <w:sz w:val="24"/>
              </w:rPr>
              <w:t>(Big ideas and key concepts)</w:t>
            </w:r>
          </w:p>
          <w:p w14:paraId="27A8692A" w14:textId="77777777" w:rsidR="00DE0ED7" w:rsidRPr="00AC04D9" w:rsidRDefault="00DE0ED7" w:rsidP="0077323B">
            <w:pPr>
              <w:rPr>
                <w:b/>
                <w:sz w:val="24"/>
              </w:rPr>
            </w:pPr>
          </w:p>
        </w:tc>
        <w:tc>
          <w:tcPr>
            <w:tcW w:w="2004" w:type="dxa"/>
          </w:tcPr>
          <w:p w14:paraId="151D96F8" w14:textId="1983B615" w:rsidR="00DE0ED7" w:rsidRPr="00DE0ED7" w:rsidRDefault="00DE0ED7" w:rsidP="00DE0ED7">
            <w:pPr>
              <w:rPr>
                <w:sz w:val="18"/>
              </w:rPr>
            </w:pPr>
            <w:r w:rsidRPr="00DE0ED7">
              <w:rPr>
                <w:sz w:val="18"/>
              </w:rPr>
              <w:t xml:space="preserve">This unit is designed to familiarise pupils with the bullying learning from Year 7, and build upon it in a more age appropriate way, exploring the </w:t>
            </w:r>
            <w:r>
              <w:rPr>
                <w:sz w:val="18"/>
              </w:rPr>
              <w:t xml:space="preserve">thin line between friendly teasing and bullying, and the potential </w:t>
            </w:r>
            <w:r w:rsidRPr="00DE0ED7">
              <w:rPr>
                <w:sz w:val="18"/>
              </w:rPr>
              <w:t>consequences of bullying – particularly cyber-bullying.</w:t>
            </w:r>
          </w:p>
        </w:tc>
        <w:tc>
          <w:tcPr>
            <w:tcW w:w="1984" w:type="dxa"/>
          </w:tcPr>
          <w:p w14:paraId="6B3BB5BC" w14:textId="4D44138E" w:rsidR="00492179" w:rsidRDefault="00492179" w:rsidP="00492179">
            <w:pPr>
              <w:rPr>
                <w:sz w:val="18"/>
              </w:rPr>
            </w:pPr>
            <w:r>
              <w:rPr>
                <w:sz w:val="18"/>
              </w:rPr>
              <w:t>We want our pupils to be fully aware of the dangers and consequences of carrying a knife, by looking at factual information and a range of scenarios.</w:t>
            </w:r>
          </w:p>
          <w:p w14:paraId="2AB99352" w14:textId="77777777" w:rsidR="00492179" w:rsidRDefault="00492179" w:rsidP="00492179">
            <w:pPr>
              <w:rPr>
                <w:sz w:val="18"/>
              </w:rPr>
            </w:pPr>
          </w:p>
          <w:p w14:paraId="07C50790" w14:textId="43213003" w:rsidR="00DE0ED7" w:rsidRDefault="00492179" w:rsidP="00492179">
            <w:r w:rsidRPr="009D6ED8">
              <w:rPr>
                <w:sz w:val="18"/>
              </w:rPr>
              <w:t>The</w:t>
            </w:r>
            <w:r>
              <w:rPr>
                <w:sz w:val="18"/>
              </w:rPr>
              <w:t xml:space="preserve">n, we </w:t>
            </w:r>
            <w:r>
              <w:rPr>
                <w:sz w:val="18"/>
              </w:rPr>
              <w:t>revisit and review key learning from Year 7, where</w:t>
            </w:r>
            <w:r w:rsidRPr="009D6ED8">
              <w:rPr>
                <w:sz w:val="18"/>
              </w:rPr>
              <w:t xml:space="preserve"> pupils </w:t>
            </w:r>
            <w:r>
              <w:rPr>
                <w:sz w:val="18"/>
              </w:rPr>
              <w:t xml:space="preserve">were equipped </w:t>
            </w:r>
            <w:r w:rsidRPr="009D6ED8">
              <w:rPr>
                <w:sz w:val="18"/>
              </w:rPr>
              <w:t>with the knowledge and confidence of how to react in the event of an attack in school, in a way that keeps themselves and others as safe as can be.</w:t>
            </w:r>
          </w:p>
        </w:tc>
        <w:tc>
          <w:tcPr>
            <w:tcW w:w="3828" w:type="dxa"/>
          </w:tcPr>
          <w:p w14:paraId="50F01F61" w14:textId="77777777" w:rsidR="00DE0ED7" w:rsidRPr="007C1D19" w:rsidRDefault="00C2009E" w:rsidP="00C2009E">
            <w:pPr>
              <w:rPr>
                <w:sz w:val="18"/>
              </w:rPr>
            </w:pPr>
            <w:r w:rsidRPr="007C1D19">
              <w:rPr>
                <w:sz w:val="18"/>
              </w:rPr>
              <w:t>This is the ‘main’ statuary sex education unit, covering a broad range of topics. We want pupils to understand that sex should be enjoyable and safe, but that they are the only ones to judge as and when they are ready.</w:t>
            </w:r>
          </w:p>
          <w:p w14:paraId="4FA9979E" w14:textId="77777777" w:rsidR="00C2009E" w:rsidRPr="007C1D19" w:rsidRDefault="00C2009E" w:rsidP="00C2009E">
            <w:pPr>
              <w:rPr>
                <w:sz w:val="18"/>
              </w:rPr>
            </w:pPr>
            <w:r w:rsidRPr="007C1D19">
              <w:rPr>
                <w:sz w:val="18"/>
              </w:rPr>
              <w:t>We want pupils to build on their understanding of consent developed in year 8 in a more sexual context</w:t>
            </w:r>
            <w:r w:rsidR="007C1D19" w:rsidRPr="007C1D19">
              <w:rPr>
                <w:sz w:val="18"/>
              </w:rPr>
              <w:t>.</w:t>
            </w:r>
          </w:p>
          <w:p w14:paraId="5A6C36F6" w14:textId="77777777" w:rsidR="007C1D19" w:rsidRPr="007C1D19" w:rsidRDefault="007C1D19" w:rsidP="00C2009E">
            <w:pPr>
              <w:rPr>
                <w:sz w:val="18"/>
              </w:rPr>
            </w:pPr>
            <w:r w:rsidRPr="007C1D19">
              <w:rPr>
                <w:sz w:val="18"/>
              </w:rPr>
              <w:t>With free pornography easily accessible online, we also want to teach our pupils of the damaging effects of pornography in setting unrealistic expectations for others.</w:t>
            </w:r>
          </w:p>
          <w:p w14:paraId="39689451" w14:textId="15E0688C" w:rsidR="007C1D19" w:rsidRDefault="007C1D19" w:rsidP="00C2009E">
            <w:r w:rsidRPr="007C1D19">
              <w:rPr>
                <w:sz w:val="18"/>
              </w:rPr>
              <w:t>Finally, we want our pupils to understand the realistic possibility of teen pregnancy if sex is not safe, and give options should this come a reality.</w:t>
            </w:r>
          </w:p>
        </w:tc>
        <w:tc>
          <w:tcPr>
            <w:tcW w:w="2268" w:type="dxa"/>
          </w:tcPr>
          <w:p w14:paraId="0C9BDB17" w14:textId="77777777" w:rsidR="0056356F" w:rsidRDefault="0056356F" w:rsidP="0056356F">
            <w:pPr>
              <w:jc w:val="center"/>
              <w:rPr>
                <w:sz w:val="18"/>
              </w:rPr>
            </w:pPr>
          </w:p>
          <w:p w14:paraId="312BC5D6" w14:textId="77777777" w:rsidR="0056356F" w:rsidRDefault="0056356F" w:rsidP="0056356F">
            <w:pPr>
              <w:jc w:val="center"/>
              <w:rPr>
                <w:sz w:val="18"/>
              </w:rPr>
            </w:pPr>
          </w:p>
          <w:p w14:paraId="7C67367B" w14:textId="5230B20F" w:rsidR="0056356F" w:rsidRPr="00744569" w:rsidRDefault="0056356F" w:rsidP="0056356F">
            <w:pPr>
              <w:jc w:val="center"/>
              <w:rPr>
                <w:sz w:val="18"/>
              </w:rPr>
            </w:pPr>
            <w:r w:rsidRPr="00744569">
              <w:rPr>
                <w:sz w:val="18"/>
              </w:rPr>
              <w:t>To be updated</w:t>
            </w:r>
          </w:p>
          <w:p w14:paraId="1EA20BD7" w14:textId="77777777" w:rsidR="0056356F" w:rsidRPr="00744569" w:rsidRDefault="0056356F" w:rsidP="0056356F">
            <w:pPr>
              <w:jc w:val="center"/>
              <w:rPr>
                <w:sz w:val="18"/>
              </w:rPr>
            </w:pPr>
          </w:p>
          <w:p w14:paraId="49ACF406" w14:textId="04043674" w:rsidR="0056356F" w:rsidRPr="00744569" w:rsidRDefault="0056356F" w:rsidP="0056356F">
            <w:pPr>
              <w:jc w:val="center"/>
              <w:rPr>
                <w:sz w:val="18"/>
              </w:rPr>
            </w:pPr>
            <w:r w:rsidRPr="00744569">
              <w:rPr>
                <w:sz w:val="18"/>
              </w:rPr>
              <w:t xml:space="preserve">Unit currently being </w:t>
            </w:r>
            <w:r>
              <w:rPr>
                <w:sz w:val="18"/>
              </w:rPr>
              <w:t>adapted and updated</w:t>
            </w:r>
            <w:bookmarkStart w:id="0" w:name="_GoBack"/>
            <w:bookmarkEnd w:id="0"/>
          </w:p>
          <w:p w14:paraId="7C0EC515" w14:textId="77777777" w:rsidR="00DE0ED7" w:rsidRDefault="00DE0ED7" w:rsidP="0077323B"/>
        </w:tc>
        <w:tc>
          <w:tcPr>
            <w:tcW w:w="2187" w:type="dxa"/>
            <w:vMerge/>
          </w:tcPr>
          <w:p w14:paraId="5DABB8C7" w14:textId="77777777" w:rsidR="00DE0ED7" w:rsidRDefault="00DE0ED7" w:rsidP="0077323B"/>
        </w:tc>
      </w:tr>
      <w:tr w:rsidR="00DE0ED7" w14:paraId="6B4E8750" w14:textId="77777777" w:rsidTr="00492179">
        <w:tc>
          <w:tcPr>
            <w:tcW w:w="1677" w:type="dxa"/>
            <w:shd w:val="clear" w:color="auto" w:fill="BFBFBF" w:themeFill="background1" w:themeFillShade="BF"/>
          </w:tcPr>
          <w:p w14:paraId="2A5BAD25" w14:textId="3BB2963B" w:rsidR="00DE0ED7" w:rsidRDefault="00DE0ED7" w:rsidP="0077323B">
            <w:pPr>
              <w:rPr>
                <w:b/>
                <w:sz w:val="24"/>
              </w:rPr>
            </w:pPr>
            <w:r>
              <w:rPr>
                <w:b/>
                <w:sz w:val="24"/>
              </w:rPr>
              <w:t>Essential</w:t>
            </w:r>
          </w:p>
          <w:p w14:paraId="6CB6FC23" w14:textId="4D3A260E" w:rsidR="00DE0ED7" w:rsidRDefault="00DE0ED7" w:rsidP="0077323B">
            <w:pPr>
              <w:rPr>
                <w:b/>
                <w:sz w:val="24"/>
              </w:rPr>
            </w:pPr>
            <w:r>
              <w:rPr>
                <w:b/>
                <w:sz w:val="24"/>
              </w:rPr>
              <w:t xml:space="preserve">Knowledge milestones </w:t>
            </w:r>
          </w:p>
          <w:p w14:paraId="4AD2D202" w14:textId="21DD49B9" w:rsidR="00DE0ED7" w:rsidRDefault="00DE0ED7" w:rsidP="0077323B">
            <w:pPr>
              <w:rPr>
                <w:b/>
                <w:sz w:val="24"/>
              </w:rPr>
            </w:pPr>
            <w:r>
              <w:rPr>
                <w:b/>
                <w:sz w:val="24"/>
              </w:rPr>
              <w:lastRenderedPageBreak/>
              <w:t>(What students must master)</w:t>
            </w:r>
          </w:p>
          <w:p w14:paraId="42F3C4EC" w14:textId="77777777" w:rsidR="00DE0ED7" w:rsidRDefault="00DE0ED7" w:rsidP="0077323B">
            <w:pPr>
              <w:rPr>
                <w:b/>
                <w:sz w:val="24"/>
              </w:rPr>
            </w:pPr>
          </w:p>
          <w:p w14:paraId="1CD67577" w14:textId="77777777" w:rsidR="00DE0ED7" w:rsidRPr="00AC04D9" w:rsidRDefault="00DE0ED7" w:rsidP="0077323B">
            <w:pPr>
              <w:rPr>
                <w:b/>
                <w:sz w:val="24"/>
              </w:rPr>
            </w:pPr>
          </w:p>
        </w:tc>
        <w:tc>
          <w:tcPr>
            <w:tcW w:w="2004" w:type="dxa"/>
          </w:tcPr>
          <w:p w14:paraId="600DF853" w14:textId="447D5C34" w:rsidR="00DE0ED7" w:rsidRPr="00DE0ED7" w:rsidRDefault="00DE0ED7" w:rsidP="0077323B">
            <w:pPr>
              <w:rPr>
                <w:sz w:val="18"/>
              </w:rPr>
            </w:pPr>
            <w:r w:rsidRPr="00DE0ED7">
              <w:rPr>
                <w:sz w:val="18"/>
              </w:rPr>
              <w:lastRenderedPageBreak/>
              <w:t>To understand:</w:t>
            </w:r>
          </w:p>
          <w:p w14:paraId="184709C4" w14:textId="3E400EFC" w:rsidR="00DE0ED7" w:rsidRDefault="00DE0ED7" w:rsidP="0077323B">
            <w:pPr>
              <w:rPr>
                <w:sz w:val="18"/>
              </w:rPr>
            </w:pPr>
            <w:r w:rsidRPr="00DE0ED7">
              <w:rPr>
                <w:sz w:val="18"/>
              </w:rPr>
              <w:t>-</w:t>
            </w:r>
            <w:r w:rsidRPr="00DE0ED7">
              <w:rPr>
                <w:sz w:val="18"/>
              </w:rPr>
              <w:t xml:space="preserve"> the difference </w:t>
            </w:r>
            <w:r>
              <w:rPr>
                <w:sz w:val="18"/>
              </w:rPr>
              <w:t>between ‘bullying’ and ‘banter’</w:t>
            </w:r>
          </w:p>
          <w:p w14:paraId="5CDD5B75" w14:textId="27C53C0E" w:rsidR="00DE0ED7" w:rsidRPr="00DE0ED7" w:rsidRDefault="00DE0ED7" w:rsidP="0077323B">
            <w:pPr>
              <w:rPr>
                <w:sz w:val="18"/>
              </w:rPr>
            </w:pPr>
            <w:r w:rsidRPr="00DE0ED7">
              <w:rPr>
                <w:sz w:val="18"/>
              </w:rPr>
              <w:t>- what cyber-bullying is</w:t>
            </w:r>
            <w:r w:rsidRPr="00DE0ED7">
              <w:rPr>
                <w:sz w:val="18"/>
              </w:rPr>
              <w:t xml:space="preserve"> </w:t>
            </w:r>
          </w:p>
          <w:p w14:paraId="2020131F" w14:textId="3A8BA141" w:rsidR="00DE0ED7" w:rsidRPr="00DE0ED7" w:rsidRDefault="00DE0ED7" w:rsidP="0077323B">
            <w:pPr>
              <w:rPr>
                <w:sz w:val="18"/>
              </w:rPr>
            </w:pPr>
            <w:r w:rsidRPr="00DE0ED7">
              <w:rPr>
                <w:sz w:val="18"/>
              </w:rPr>
              <w:lastRenderedPageBreak/>
              <w:t xml:space="preserve">- </w:t>
            </w:r>
            <w:r w:rsidRPr="00DE0ED7">
              <w:rPr>
                <w:sz w:val="18"/>
              </w:rPr>
              <w:t>how our actions, or lack of action, can affect others</w:t>
            </w:r>
          </w:p>
          <w:p w14:paraId="459623DC" w14:textId="404189B3" w:rsidR="00DE0ED7" w:rsidRPr="00DE0ED7" w:rsidRDefault="00DE0ED7" w:rsidP="00DE0ED7">
            <w:pPr>
              <w:rPr>
                <w:sz w:val="14"/>
              </w:rPr>
            </w:pPr>
            <w:r w:rsidRPr="00DE0ED7">
              <w:rPr>
                <w:sz w:val="18"/>
              </w:rPr>
              <w:t xml:space="preserve">- </w:t>
            </w:r>
            <w:proofErr w:type="gramStart"/>
            <w:r w:rsidRPr="00DE0ED7">
              <w:rPr>
                <w:sz w:val="18"/>
              </w:rPr>
              <w:t>how</w:t>
            </w:r>
            <w:proofErr w:type="gramEnd"/>
            <w:r w:rsidRPr="00DE0ED7">
              <w:rPr>
                <w:sz w:val="18"/>
              </w:rPr>
              <w:t xml:space="preserve"> to deal with cyberbullying and keep ourselves safe online.</w:t>
            </w:r>
          </w:p>
        </w:tc>
        <w:tc>
          <w:tcPr>
            <w:tcW w:w="1984" w:type="dxa"/>
          </w:tcPr>
          <w:p w14:paraId="38257001" w14:textId="77777777" w:rsidR="00DE0ED7" w:rsidRPr="00492179" w:rsidRDefault="00492179" w:rsidP="0077323B">
            <w:pPr>
              <w:rPr>
                <w:sz w:val="18"/>
                <w:szCs w:val="18"/>
              </w:rPr>
            </w:pPr>
            <w:r w:rsidRPr="00492179">
              <w:rPr>
                <w:sz w:val="18"/>
                <w:szCs w:val="18"/>
              </w:rPr>
              <w:lastRenderedPageBreak/>
              <w:t>To understand:</w:t>
            </w:r>
          </w:p>
          <w:p w14:paraId="5DA9FCAC" w14:textId="77777777" w:rsidR="00492179" w:rsidRPr="00492179" w:rsidRDefault="00492179" w:rsidP="00492179">
            <w:pPr>
              <w:rPr>
                <w:sz w:val="18"/>
                <w:szCs w:val="18"/>
              </w:rPr>
            </w:pPr>
            <w:r w:rsidRPr="00492179">
              <w:rPr>
                <w:sz w:val="18"/>
                <w:szCs w:val="18"/>
              </w:rPr>
              <w:t>- how</w:t>
            </w:r>
            <w:r w:rsidRPr="00492179">
              <w:rPr>
                <w:sz w:val="18"/>
                <w:szCs w:val="18"/>
              </w:rPr>
              <w:t xml:space="preserve"> to effectively assess and manage the risks of knife crime </w:t>
            </w:r>
          </w:p>
          <w:p w14:paraId="0DA7A343" w14:textId="4546D114" w:rsidR="00492179" w:rsidRPr="00492179" w:rsidRDefault="00492179" w:rsidP="00492179">
            <w:pPr>
              <w:rPr>
                <w:sz w:val="18"/>
                <w:szCs w:val="18"/>
              </w:rPr>
            </w:pPr>
            <w:r w:rsidRPr="00492179">
              <w:rPr>
                <w:sz w:val="18"/>
                <w:szCs w:val="18"/>
              </w:rPr>
              <w:t xml:space="preserve">- </w:t>
            </w:r>
            <w:r w:rsidRPr="00492179">
              <w:rPr>
                <w:sz w:val="18"/>
                <w:szCs w:val="18"/>
              </w:rPr>
              <w:t xml:space="preserve">how young people can take steps to achieve </w:t>
            </w:r>
            <w:r w:rsidRPr="00492179">
              <w:rPr>
                <w:sz w:val="18"/>
                <w:szCs w:val="18"/>
              </w:rPr>
              <w:lastRenderedPageBreak/>
              <w:t>their goals and live knife free</w:t>
            </w:r>
          </w:p>
        </w:tc>
        <w:tc>
          <w:tcPr>
            <w:tcW w:w="3828" w:type="dxa"/>
          </w:tcPr>
          <w:p w14:paraId="5C26E9BF" w14:textId="77777777" w:rsidR="00DE0ED7" w:rsidRPr="00C2009E" w:rsidRDefault="00C2009E" w:rsidP="0077323B">
            <w:pPr>
              <w:rPr>
                <w:sz w:val="18"/>
              </w:rPr>
            </w:pPr>
            <w:r w:rsidRPr="00C2009E">
              <w:rPr>
                <w:sz w:val="18"/>
              </w:rPr>
              <w:lastRenderedPageBreak/>
              <w:t>To understand:</w:t>
            </w:r>
          </w:p>
          <w:p w14:paraId="742A9D0D" w14:textId="77777777" w:rsidR="00C2009E" w:rsidRPr="00C2009E" w:rsidRDefault="00C2009E" w:rsidP="00C2009E">
            <w:pPr>
              <w:rPr>
                <w:sz w:val="18"/>
              </w:rPr>
            </w:pPr>
            <w:r w:rsidRPr="00C2009E">
              <w:rPr>
                <w:sz w:val="18"/>
              </w:rPr>
              <w:t xml:space="preserve">- </w:t>
            </w:r>
            <w:r w:rsidRPr="00C2009E">
              <w:rPr>
                <w:sz w:val="18"/>
              </w:rPr>
              <w:t>what</w:t>
            </w:r>
            <w:r w:rsidRPr="00C2009E">
              <w:rPr>
                <w:sz w:val="18"/>
              </w:rPr>
              <w:t xml:space="preserve"> makes good, safe, healthy sex</w:t>
            </w:r>
          </w:p>
          <w:p w14:paraId="5F128BA8" w14:textId="77777777" w:rsidR="00C2009E" w:rsidRPr="00C2009E" w:rsidRDefault="00C2009E" w:rsidP="00C2009E">
            <w:pPr>
              <w:rPr>
                <w:sz w:val="18"/>
              </w:rPr>
            </w:pPr>
            <w:r w:rsidRPr="00C2009E">
              <w:rPr>
                <w:sz w:val="18"/>
              </w:rPr>
              <w:t>- how to judge ‘readiness’ for sex</w:t>
            </w:r>
          </w:p>
          <w:p w14:paraId="56B02684" w14:textId="77777777" w:rsidR="00C2009E" w:rsidRPr="00C2009E" w:rsidRDefault="00C2009E" w:rsidP="00C2009E">
            <w:pPr>
              <w:rPr>
                <w:sz w:val="18"/>
              </w:rPr>
            </w:pPr>
            <w:r w:rsidRPr="00C2009E">
              <w:rPr>
                <w:sz w:val="18"/>
              </w:rPr>
              <w:t xml:space="preserve">- </w:t>
            </w:r>
            <w:r w:rsidRPr="00C2009E">
              <w:rPr>
                <w:sz w:val="18"/>
              </w:rPr>
              <w:t>what we mean by the word ‘consent’ in a sexual contex</w:t>
            </w:r>
            <w:r w:rsidRPr="00C2009E">
              <w:rPr>
                <w:sz w:val="18"/>
              </w:rPr>
              <w:t>t</w:t>
            </w:r>
          </w:p>
          <w:p w14:paraId="30FEC721" w14:textId="77777777" w:rsidR="00C2009E" w:rsidRPr="00C2009E" w:rsidRDefault="00C2009E" w:rsidP="00C2009E">
            <w:pPr>
              <w:rPr>
                <w:sz w:val="18"/>
              </w:rPr>
            </w:pPr>
            <w:r w:rsidRPr="00C2009E">
              <w:rPr>
                <w:sz w:val="18"/>
              </w:rPr>
              <w:lastRenderedPageBreak/>
              <w:t xml:space="preserve">- </w:t>
            </w:r>
            <w:r w:rsidRPr="00C2009E">
              <w:rPr>
                <w:sz w:val="18"/>
              </w:rPr>
              <w:t xml:space="preserve">the ways in which consent can be given and </w:t>
            </w:r>
            <w:r w:rsidRPr="00C2009E">
              <w:rPr>
                <w:sz w:val="18"/>
              </w:rPr>
              <w:t>what may s</w:t>
            </w:r>
            <w:r w:rsidRPr="00C2009E">
              <w:rPr>
                <w:sz w:val="18"/>
              </w:rPr>
              <w:t>top someone from being able to consent</w:t>
            </w:r>
          </w:p>
          <w:p w14:paraId="68E421EF" w14:textId="7E741756" w:rsidR="00C2009E" w:rsidRPr="00C2009E" w:rsidRDefault="00C2009E" w:rsidP="00C2009E">
            <w:pPr>
              <w:rPr>
                <w:sz w:val="18"/>
              </w:rPr>
            </w:pPr>
            <w:r w:rsidRPr="00C2009E">
              <w:rPr>
                <w:sz w:val="18"/>
              </w:rPr>
              <w:t xml:space="preserve">- </w:t>
            </w:r>
            <w:r w:rsidRPr="00C2009E">
              <w:rPr>
                <w:sz w:val="18"/>
              </w:rPr>
              <w:t>the difference between sexual harassment and sexual assault</w:t>
            </w:r>
          </w:p>
          <w:p w14:paraId="46B04736" w14:textId="3A3E2BB3" w:rsidR="00C2009E" w:rsidRPr="00C2009E" w:rsidRDefault="00C2009E" w:rsidP="00C2009E">
            <w:pPr>
              <w:rPr>
                <w:sz w:val="18"/>
              </w:rPr>
            </w:pPr>
            <w:r w:rsidRPr="00C2009E">
              <w:rPr>
                <w:sz w:val="18"/>
              </w:rPr>
              <w:t xml:space="preserve">- </w:t>
            </w:r>
            <w:r w:rsidRPr="00C2009E">
              <w:rPr>
                <w:sz w:val="18"/>
              </w:rPr>
              <w:t>the ways pornography can be harmful to viewers and put unrealistic expectations on relationships</w:t>
            </w:r>
          </w:p>
          <w:p w14:paraId="1C75C4A8" w14:textId="77777777" w:rsidR="00C2009E" w:rsidRPr="00C2009E" w:rsidRDefault="00C2009E" w:rsidP="00C2009E">
            <w:pPr>
              <w:rPr>
                <w:sz w:val="18"/>
              </w:rPr>
            </w:pPr>
            <w:r w:rsidRPr="00C2009E">
              <w:rPr>
                <w:sz w:val="18"/>
              </w:rPr>
              <w:t xml:space="preserve">- </w:t>
            </w:r>
            <w:r w:rsidRPr="00C2009E">
              <w:rPr>
                <w:sz w:val="18"/>
              </w:rPr>
              <w:t>the challenges teen parents face</w:t>
            </w:r>
          </w:p>
          <w:p w14:paraId="5F79536A" w14:textId="1326E462" w:rsidR="00C2009E" w:rsidRPr="00C2009E" w:rsidRDefault="00C2009E" w:rsidP="00C2009E">
            <w:pPr>
              <w:rPr>
                <w:sz w:val="18"/>
              </w:rPr>
            </w:pPr>
            <w:r w:rsidRPr="00C2009E">
              <w:rPr>
                <w:sz w:val="18"/>
              </w:rPr>
              <w:t>-</w:t>
            </w:r>
            <w:r w:rsidRPr="00C2009E">
              <w:rPr>
                <w:sz w:val="18"/>
              </w:rPr>
              <w:t xml:space="preserve"> the options available to young people who find themselves in this situation, what help is available and where it can be found</w:t>
            </w:r>
          </w:p>
        </w:tc>
        <w:tc>
          <w:tcPr>
            <w:tcW w:w="2268" w:type="dxa"/>
          </w:tcPr>
          <w:p w14:paraId="4C81FFBF" w14:textId="77777777" w:rsidR="00DE0ED7" w:rsidRDefault="00DE0ED7" w:rsidP="0077323B"/>
        </w:tc>
        <w:tc>
          <w:tcPr>
            <w:tcW w:w="2187" w:type="dxa"/>
            <w:vMerge/>
          </w:tcPr>
          <w:p w14:paraId="323D0DFE" w14:textId="77777777" w:rsidR="00DE0ED7" w:rsidRDefault="00DE0ED7" w:rsidP="0077323B"/>
        </w:tc>
      </w:tr>
      <w:tr w:rsidR="00DE0ED7" w14:paraId="74ADF14F" w14:textId="77777777" w:rsidTr="00492179">
        <w:tc>
          <w:tcPr>
            <w:tcW w:w="1677" w:type="dxa"/>
            <w:shd w:val="clear" w:color="auto" w:fill="BFBFBF" w:themeFill="background1" w:themeFillShade="BF"/>
          </w:tcPr>
          <w:p w14:paraId="59F4FD5B" w14:textId="77777777" w:rsidR="00DE0ED7" w:rsidRDefault="00DE0ED7" w:rsidP="0077323B">
            <w:pPr>
              <w:rPr>
                <w:b/>
                <w:sz w:val="24"/>
              </w:rPr>
            </w:pPr>
            <w:r>
              <w:rPr>
                <w:b/>
                <w:sz w:val="24"/>
              </w:rPr>
              <w:t>Cultural Capital</w:t>
            </w:r>
          </w:p>
          <w:p w14:paraId="18969249" w14:textId="77777777" w:rsidR="00DE0ED7" w:rsidRDefault="00DE0ED7" w:rsidP="0077323B">
            <w:pPr>
              <w:rPr>
                <w:b/>
                <w:sz w:val="24"/>
              </w:rPr>
            </w:pPr>
          </w:p>
          <w:p w14:paraId="6376B7CF" w14:textId="77777777" w:rsidR="00DE0ED7" w:rsidRDefault="00DE0ED7" w:rsidP="0077323B">
            <w:pPr>
              <w:rPr>
                <w:b/>
                <w:sz w:val="24"/>
              </w:rPr>
            </w:pPr>
          </w:p>
          <w:p w14:paraId="5C76705E" w14:textId="77777777" w:rsidR="00DE0ED7" w:rsidRPr="00AC04D9" w:rsidRDefault="00DE0ED7" w:rsidP="0077323B">
            <w:pPr>
              <w:rPr>
                <w:b/>
                <w:sz w:val="24"/>
              </w:rPr>
            </w:pPr>
          </w:p>
        </w:tc>
        <w:tc>
          <w:tcPr>
            <w:tcW w:w="2004" w:type="dxa"/>
          </w:tcPr>
          <w:p w14:paraId="0CA7E425" w14:textId="334E237A" w:rsidR="00DE0ED7" w:rsidRDefault="00DE0ED7" w:rsidP="0077323B">
            <w:r>
              <w:rPr>
                <w:sz w:val="18"/>
              </w:rPr>
              <w:t xml:space="preserve">BBC </w:t>
            </w:r>
            <w:r w:rsidRPr="00DE0ED7">
              <w:rPr>
                <w:sz w:val="18"/>
              </w:rPr>
              <w:t xml:space="preserve">Documentary based on online ‘trolling’ of a </w:t>
            </w:r>
            <w:proofErr w:type="spellStart"/>
            <w:r w:rsidRPr="00DE0ED7">
              <w:rPr>
                <w:sz w:val="18"/>
              </w:rPr>
              <w:t>well known</w:t>
            </w:r>
            <w:proofErr w:type="spellEnd"/>
            <w:r w:rsidRPr="00DE0ED7">
              <w:rPr>
                <w:sz w:val="18"/>
              </w:rPr>
              <w:t xml:space="preserve"> musical artist</w:t>
            </w:r>
          </w:p>
        </w:tc>
        <w:tc>
          <w:tcPr>
            <w:tcW w:w="1984" w:type="dxa"/>
          </w:tcPr>
          <w:p w14:paraId="67A29977" w14:textId="618603E5" w:rsidR="00DE0ED7" w:rsidRDefault="00DE0ED7" w:rsidP="0077323B"/>
        </w:tc>
        <w:tc>
          <w:tcPr>
            <w:tcW w:w="3828" w:type="dxa"/>
          </w:tcPr>
          <w:p w14:paraId="1ECEBDDA" w14:textId="77777777" w:rsidR="00DE0ED7" w:rsidRDefault="00C2009E" w:rsidP="0077323B">
            <w:pPr>
              <w:rPr>
                <w:sz w:val="18"/>
              </w:rPr>
            </w:pPr>
            <w:r>
              <w:rPr>
                <w:sz w:val="18"/>
              </w:rPr>
              <w:t xml:space="preserve">- </w:t>
            </w:r>
            <w:r w:rsidRPr="00C2009E">
              <w:rPr>
                <w:sz w:val="18"/>
              </w:rPr>
              <w:t>Real life news stories</w:t>
            </w:r>
          </w:p>
          <w:p w14:paraId="28A88AD3" w14:textId="3E54E9B4" w:rsidR="007C1D19" w:rsidRDefault="007C1D19" w:rsidP="0077323B">
            <w:r>
              <w:rPr>
                <w:sz w:val="18"/>
              </w:rPr>
              <w:t>- Film trailer</w:t>
            </w:r>
          </w:p>
        </w:tc>
        <w:tc>
          <w:tcPr>
            <w:tcW w:w="2268" w:type="dxa"/>
          </w:tcPr>
          <w:p w14:paraId="64E28A61" w14:textId="77777777" w:rsidR="00DE0ED7" w:rsidRDefault="00DE0ED7" w:rsidP="0077323B"/>
        </w:tc>
        <w:tc>
          <w:tcPr>
            <w:tcW w:w="2187" w:type="dxa"/>
            <w:vMerge/>
          </w:tcPr>
          <w:p w14:paraId="61E3A140" w14:textId="77777777" w:rsidR="00DE0ED7" w:rsidRDefault="00DE0ED7" w:rsidP="0077323B"/>
        </w:tc>
      </w:tr>
      <w:tr w:rsidR="00DE0ED7" w14:paraId="1DD61E86" w14:textId="77777777" w:rsidTr="00492179">
        <w:tc>
          <w:tcPr>
            <w:tcW w:w="1677" w:type="dxa"/>
            <w:shd w:val="clear" w:color="auto" w:fill="BFBFBF" w:themeFill="background1" w:themeFillShade="BF"/>
          </w:tcPr>
          <w:p w14:paraId="7C2246EB" w14:textId="77777777" w:rsidR="00DE0ED7" w:rsidRDefault="00DE0ED7" w:rsidP="0077323B">
            <w:pPr>
              <w:rPr>
                <w:b/>
                <w:sz w:val="24"/>
              </w:rPr>
            </w:pPr>
            <w:r>
              <w:rPr>
                <w:b/>
                <w:sz w:val="24"/>
              </w:rPr>
              <w:t>ECC Student Characteristics</w:t>
            </w:r>
          </w:p>
          <w:p w14:paraId="75CCA54A" w14:textId="77777777" w:rsidR="00DE0ED7" w:rsidRDefault="00DE0ED7" w:rsidP="0077323B">
            <w:pPr>
              <w:rPr>
                <w:b/>
                <w:sz w:val="24"/>
              </w:rPr>
            </w:pPr>
          </w:p>
          <w:p w14:paraId="46EE0563" w14:textId="77777777" w:rsidR="00DE0ED7" w:rsidRPr="00AC04D9" w:rsidRDefault="00DE0ED7" w:rsidP="0077323B">
            <w:pPr>
              <w:rPr>
                <w:b/>
                <w:sz w:val="24"/>
              </w:rPr>
            </w:pPr>
          </w:p>
        </w:tc>
        <w:tc>
          <w:tcPr>
            <w:tcW w:w="2004" w:type="dxa"/>
          </w:tcPr>
          <w:p w14:paraId="06EC1463" w14:textId="510423FA" w:rsidR="00DE0ED7" w:rsidRDefault="00C2009E" w:rsidP="00DE0ED7">
            <w:pPr>
              <w:rPr>
                <w:sz w:val="18"/>
              </w:rPr>
            </w:pPr>
            <w:r>
              <w:rPr>
                <w:sz w:val="18"/>
              </w:rPr>
              <w:t>-</w:t>
            </w:r>
            <w:r w:rsidR="00DE0ED7" w:rsidRPr="006C284C">
              <w:rPr>
                <w:sz w:val="18"/>
              </w:rPr>
              <w:t xml:space="preserve">Knowing how to be </w:t>
            </w:r>
            <w:r w:rsidR="00DE0ED7">
              <w:rPr>
                <w:sz w:val="18"/>
              </w:rPr>
              <w:t xml:space="preserve">healthy and </w:t>
            </w:r>
            <w:r w:rsidR="00DE0ED7" w:rsidRPr="006C284C">
              <w:rPr>
                <w:sz w:val="18"/>
              </w:rPr>
              <w:t>safe</w:t>
            </w:r>
          </w:p>
          <w:p w14:paraId="29D6D024" w14:textId="77777777" w:rsidR="00DE0ED7" w:rsidRPr="006C284C" w:rsidRDefault="00DE0ED7" w:rsidP="00DE0ED7">
            <w:pPr>
              <w:rPr>
                <w:sz w:val="18"/>
              </w:rPr>
            </w:pPr>
            <w:r>
              <w:rPr>
                <w:sz w:val="18"/>
              </w:rPr>
              <w:t>- How to behave well and have r</w:t>
            </w:r>
            <w:r w:rsidRPr="006C284C">
              <w:rPr>
                <w:sz w:val="18"/>
              </w:rPr>
              <w:t>espect</w:t>
            </w:r>
          </w:p>
          <w:p w14:paraId="30FBB511" w14:textId="77777777" w:rsidR="00DE0ED7" w:rsidRDefault="00DE0ED7" w:rsidP="00DE0ED7">
            <w:pPr>
              <w:rPr>
                <w:sz w:val="18"/>
              </w:rPr>
            </w:pPr>
            <w:r w:rsidRPr="006C284C">
              <w:rPr>
                <w:sz w:val="18"/>
              </w:rPr>
              <w:t>- Mutually tolerant and empathetic</w:t>
            </w:r>
          </w:p>
          <w:p w14:paraId="435E2BA9" w14:textId="77777777" w:rsidR="00DE0ED7" w:rsidRDefault="00DE0ED7" w:rsidP="00DE0ED7">
            <w:pPr>
              <w:rPr>
                <w:sz w:val="18"/>
              </w:rPr>
            </w:pPr>
            <w:r w:rsidRPr="009D6ED8">
              <w:rPr>
                <w:sz w:val="18"/>
              </w:rPr>
              <w:t>- Knowledgeable and able to deeply understand information, and recall it</w:t>
            </w:r>
          </w:p>
          <w:p w14:paraId="34518A65" w14:textId="0EBDCE1C" w:rsidR="00DE0ED7" w:rsidRDefault="00DE0ED7" w:rsidP="00DE0ED7">
            <w:r>
              <w:rPr>
                <w:sz w:val="18"/>
              </w:rPr>
              <w:t>- To be confident and communicate effectively</w:t>
            </w:r>
          </w:p>
        </w:tc>
        <w:tc>
          <w:tcPr>
            <w:tcW w:w="1984" w:type="dxa"/>
          </w:tcPr>
          <w:p w14:paraId="1C8CCB53" w14:textId="77777777" w:rsidR="00C2009E" w:rsidRDefault="00C2009E" w:rsidP="00C2009E">
            <w:pPr>
              <w:rPr>
                <w:sz w:val="18"/>
              </w:rPr>
            </w:pPr>
            <w:r>
              <w:rPr>
                <w:sz w:val="18"/>
              </w:rPr>
              <w:t>-</w:t>
            </w:r>
            <w:r w:rsidRPr="006C284C">
              <w:rPr>
                <w:sz w:val="18"/>
              </w:rPr>
              <w:t xml:space="preserve">Knowing how to be </w:t>
            </w:r>
            <w:r>
              <w:rPr>
                <w:sz w:val="18"/>
              </w:rPr>
              <w:t xml:space="preserve">healthy and </w:t>
            </w:r>
            <w:r w:rsidRPr="006C284C">
              <w:rPr>
                <w:sz w:val="18"/>
              </w:rPr>
              <w:t>safe</w:t>
            </w:r>
          </w:p>
          <w:p w14:paraId="16A60B1B" w14:textId="77777777" w:rsidR="00C2009E" w:rsidRDefault="00C2009E" w:rsidP="00C2009E">
            <w:pPr>
              <w:rPr>
                <w:sz w:val="18"/>
              </w:rPr>
            </w:pPr>
            <w:r w:rsidRPr="009D6ED8">
              <w:rPr>
                <w:sz w:val="18"/>
              </w:rPr>
              <w:t>- Knowledgeable and able to deeply understand information, and recall it</w:t>
            </w:r>
          </w:p>
          <w:p w14:paraId="6031D4DD" w14:textId="7B04DBBB" w:rsidR="00DE0ED7" w:rsidRDefault="00C2009E" w:rsidP="00C2009E">
            <w:r>
              <w:rPr>
                <w:sz w:val="18"/>
              </w:rPr>
              <w:t>- To be confident and communicate effectively</w:t>
            </w:r>
          </w:p>
        </w:tc>
        <w:tc>
          <w:tcPr>
            <w:tcW w:w="3828" w:type="dxa"/>
          </w:tcPr>
          <w:p w14:paraId="2A1A6BED" w14:textId="7A5BCBC7" w:rsidR="007C1D19" w:rsidRDefault="007C1D19" w:rsidP="007C1D19">
            <w:pPr>
              <w:rPr>
                <w:sz w:val="18"/>
              </w:rPr>
            </w:pPr>
            <w:r>
              <w:rPr>
                <w:sz w:val="18"/>
              </w:rPr>
              <w:t xml:space="preserve">- </w:t>
            </w:r>
            <w:r w:rsidRPr="006C284C">
              <w:rPr>
                <w:sz w:val="18"/>
              </w:rPr>
              <w:t xml:space="preserve">Knowing how to be </w:t>
            </w:r>
            <w:r>
              <w:rPr>
                <w:sz w:val="18"/>
              </w:rPr>
              <w:t xml:space="preserve">healthy and </w:t>
            </w:r>
            <w:r w:rsidRPr="006C284C">
              <w:rPr>
                <w:sz w:val="18"/>
              </w:rPr>
              <w:t>safe</w:t>
            </w:r>
          </w:p>
          <w:p w14:paraId="52AB2209" w14:textId="77777777" w:rsidR="007C1D19" w:rsidRPr="006C284C" w:rsidRDefault="007C1D19" w:rsidP="007C1D19">
            <w:pPr>
              <w:rPr>
                <w:sz w:val="18"/>
              </w:rPr>
            </w:pPr>
            <w:r>
              <w:rPr>
                <w:sz w:val="18"/>
              </w:rPr>
              <w:t>- How to behave well and have r</w:t>
            </w:r>
            <w:r w:rsidRPr="006C284C">
              <w:rPr>
                <w:sz w:val="18"/>
              </w:rPr>
              <w:t>espect</w:t>
            </w:r>
          </w:p>
          <w:p w14:paraId="0A45A34A" w14:textId="77777777" w:rsidR="007C1D19" w:rsidRDefault="007C1D19" w:rsidP="007C1D19">
            <w:pPr>
              <w:rPr>
                <w:sz w:val="18"/>
              </w:rPr>
            </w:pPr>
            <w:r w:rsidRPr="006C284C">
              <w:rPr>
                <w:sz w:val="18"/>
              </w:rPr>
              <w:t>- Mutually tolerant and empathetic</w:t>
            </w:r>
          </w:p>
          <w:p w14:paraId="2C961691" w14:textId="77777777" w:rsidR="007C1D19" w:rsidRDefault="007C1D19" w:rsidP="007C1D19">
            <w:pPr>
              <w:rPr>
                <w:sz w:val="18"/>
              </w:rPr>
            </w:pPr>
            <w:r w:rsidRPr="009D6ED8">
              <w:rPr>
                <w:sz w:val="18"/>
              </w:rPr>
              <w:t>- Knowledgeable and able to deeply understand information, and recall it</w:t>
            </w:r>
          </w:p>
          <w:p w14:paraId="0057C995" w14:textId="14EC737F" w:rsidR="00DE0ED7" w:rsidRDefault="007C1D19" w:rsidP="007C1D19">
            <w:r>
              <w:rPr>
                <w:sz w:val="18"/>
              </w:rPr>
              <w:t>- To be confident and communicate effectively</w:t>
            </w:r>
          </w:p>
        </w:tc>
        <w:tc>
          <w:tcPr>
            <w:tcW w:w="2268" w:type="dxa"/>
          </w:tcPr>
          <w:p w14:paraId="42DD081C" w14:textId="77777777" w:rsidR="00DE0ED7" w:rsidRDefault="00DE0ED7" w:rsidP="0077323B"/>
        </w:tc>
        <w:tc>
          <w:tcPr>
            <w:tcW w:w="2187" w:type="dxa"/>
            <w:vMerge/>
          </w:tcPr>
          <w:p w14:paraId="348CEFBE" w14:textId="77777777" w:rsidR="00DE0ED7" w:rsidRDefault="00DE0ED7" w:rsidP="0077323B"/>
        </w:tc>
      </w:tr>
      <w:tr w:rsidR="00DE0ED7" w14:paraId="09270F1A" w14:textId="77777777" w:rsidTr="00492179">
        <w:tc>
          <w:tcPr>
            <w:tcW w:w="1677" w:type="dxa"/>
            <w:shd w:val="clear" w:color="auto" w:fill="BFBFBF" w:themeFill="background1" w:themeFillShade="BF"/>
          </w:tcPr>
          <w:p w14:paraId="1A3AF55F" w14:textId="77777777" w:rsidR="00DE0ED7" w:rsidRDefault="00DE0ED7" w:rsidP="0077323B">
            <w:pPr>
              <w:rPr>
                <w:b/>
                <w:sz w:val="24"/>
              </w:rPr>
            </w:pPr>
            <w:r>
              <w:rPr>
                <w:b/>
                <w:sz w:val="24"/>
              </w:rPr>
              <w:t>Connection to future learning</w:t>
            </w:r>
          </w:p>
          <w:p w14:paraId="60754AFD" w14:textId="1160E829" w:rsidR="00DE0ED7" w:rsidRDefault="00DE0ED7" w:rsidP="0077323B">
            <w:pPr>
              <w:rPr>
                <w:b/>
                <w:sz w:val="24"/>
              </w:rPr>
            </w:pPr>
            <w:r>
              <w:rPr>
                <w:b/>
                <w:sz w:val="24"/>
              </w:rPr>
              <w:t>(When is this developed / revisited)?</w:t>
            </w:r>
          </w:p>
          <w:p w14:paraId="148C8BA4" w14:textId="77777777" w:rsidR="00DE0ED7" w:rsidRDefault="00DE0ED7" w:rsidP="0077323B">
            <w:pPr>
              <w:rPr>
                <w:b/>
                <w:sz w:val="24"/>
              </w:rPr>
            </w:pPr>
          </w:p>
          <w:p w14:paraId="797BB41A" w14:textId="0ECAC8F8" w:rsidR="00DE0ED7" w:rsidRDefault="00DE0ED7" w:rsidP="0077323B">
            <w:pPr>
              <w:rPr>
                <w:b/>
                <w:sz w:val="24"/>
              </w:rPr>
            </w:pPr>
          </w:p>
        </w:tc>
        <w:tc>
          <w:tcPr>
            <w:tcW w:w="2004" w:type="dxa"/>
          </w:tcPr>
          <w:p w14:paraId="19B94E5F" w14:textId="1FC9D9D2" w:rsidR="00DE0ED7" w:rsidRDefault="00DE0ED7" w:rsidP="00DE0ED7">
            <w:r>
              <w:rPr>
                <w:sz w:val="18"/>
              </w:rPr>
              <w:lastRenderedPageBreak/>
              <w:t>Reinforced daily by ‘The ECC Way’</w:t>
            </w:r>
          </w:p>
        </w:tc>
        <w:tc>
          <w:tcPr>
            <w:tcW w:w="1984" w:type="dxa"/>
          </w:tcPr>
          <w:p w14:paraId="27E2BD11" w14:textId="77777777" w:rsidR="00DE0ED7" w:rsidRDefault="00DE0ED7" w:rsidP="0077323B"/>
        </w:tc>
        <w:tc>
          <w:tcPr>
            <w:tcW w:w="3828" w:type="dxa"/>
          </w:tcPr>
          <w:p w14:paraId="6D2E999D" w14:textId="77777777" w:rsidR="00DE0ED7" w:rsidRDefault="00DE0ED7" w:rsidP="0077323B"/>
        </w:tc>
        <w:tc>
          <w:tcPr>
            <w:tcW w:w="2268" w:type="dxa"/>
          </w:tcPr>
          <w:p w14:paraId="2FC80550" w14:textId="77777777" w:rsidR="00DE0ED7" w:rsidRDefault="00DE0ED7" w:rsidP="0077323B"/>
        </w:tc>
        <w:tc>
          <w:tcPr>
            <w:tcW w:w="2187" w:type="dxa"/>
            <w:vMerge/>
          </w:tcPr>
          <w:p w14:paraId="2780897C" w14:textId="77777777" w:rsidR="00DE0ED7" w:rsidRDefault="00DE0ED7" w:rsidP="0077323B"/>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D24E3"/>
    <w:rsid w:val="001E7971"/>
    <w:rsid w:val="0027456C"/>
    <w:rsid w:val="002A515B"/>
    <w:rsid w:val="00335A41"/>
    <w:rsid w:val="003826DB"/>
    <w:rsid w:val="00492179"/>
    <w:rsid w:val="0049605E"/>
    <w:rsid w:val="004C1C7D"/>
    <w:rsid w:val="0056356F"/>
    <w:rsid w:val="0077323B"/>
    <w:rsid w:val="0077704C"/>
    <w:rsid w:val="007C1D19"/>
    <w:rsid w:val="008F0799"/>
    <w:rsid w:val="00A04373"/>
    <w:rsid w:val="00AC04D9"/>
    <w:rsid w:val="00C1629C"/>
    <w:rsid w:val="00C2009E"/>
    <w:rsid w:val="00C87573"/>
    <w:rsid w:val="00DE0ED7"/>
    <w:rsid w:val="00E36656"/>
    <w:rsid w:val="00FD0198"/>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7FE71B0F-8C7B-4D3E-BFA7-68A46221671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49801ad6-b6bf-46e4-9c8b-6a1eaa7a48e4"/>
    <ds:schemaRef ds:uri="1d94029c-078e-4d87-b17a-65f72f99882b"/>
    <ds:schemaRef ds:uri="http://www.w3.org/XML/1998/namespace"/>
    <ds:schemaRef ds:uri="http://purl.org/dc/dcmitype/"/>
  </ds:schemaRefs>
</ds:datastoreItem>
</file>

<file path=customXml/itemProps3.xml><?xml version="1.0" encoding="utf-8"?>
<ds:datastoreItem xmlns:ds="http://schemas.openxmlformats.org/officeDocument/2006/customXml" ds:itemID="{D1995958-22A5-4F36-92F4-BFBA06C44395}"/>
</file>

<file path=customXml/itemProps4.xml><?xml version="1.0" encoding="utf-8"?>
<ds:datastoreItem xmlns:ds="http://schemas.openxmlformats.org/officeDocument/2006/customXml" ds:itemID="{7CEBB095-0B5B-44C9-AFF1-58D4B9F09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587</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Nathan.Wright</cp:lastModifiedBy>
  <cp:revision>7</cp:revision>
  <dcterms:created xsi:type="dcterms:W3CDTF">2021-06-28T11:23:00Z</dcterms:created>
  <dcterms:modified xsi:type="dcterms:W3CDTF">2021-09-20T10:42:00Z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