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7AA69" w14:textId="797E35E4" w:rsidR="004C1C7D" w:rsidRPr="00AC04D9" w:rsidRDefault="000D24E3" w:rsidP="00AC04D9">
      <w:pPr>
        <w:jc w:val="center"/>
        <w:rPr>
          <w:b/>
          <w:sz w:val="28"/>
        </w:rPr>
      </w:pPr>
      <w:r>
        <w:rPr>
          <w:b/>
          <w:sz w:val="28"/>
        </w:rPr>
        <w:t>PSHE</w:t>
      </w:r>
      <w:r w:rsidR="00AC04D9" w:rsidRPr="00AC04D9">
        <w:rPr>
          <w:b/>
          <w:sz w:val="28"/>
        </w:rPr>
        <w:t xml:space="preserve"> </w:t>
      </w:r>
      <w:r>
        <w:rPr>
          <w:b/>
          <w:sz w:val="28"/>
        </w:rPr>
        <w:t xml:space="preserve">- </w:t>
      </w:r>
      <w:r w:rsidR="00AC04D9" w:rsidRPr="00AC04D9">
        <w:rPr>
          <w:b/>
          <w:sz w:val="28"/>
        </w:rPr>
        <w:t>Year</w:t>
      </w:r>
      <w:r w:rsidR="002A515B">
        <w:rPr>
          <w:b/>
          <w:sz w:val="28"/>
        </w:rPr>
        <w:t xml:space="preserve"> </w:t>
      </w:r>
      <w:r w:rsidR="0077323B">
        <w:rPr>
          <w:b/>
          <w:sz w:val="28"/>
        </w:rPr>
        <w:t>9</w:t>
      </w:r>
      <w:r>
        <w:rPr>
          <w:b/>
          <w:sz w:val="28"/>
        </w:rPr>
        <w:t xml:space="preserve"> - </w:t>
      </w:r>
      <w:r w:rsidR="00AC04D9" w:rsidRPr="00AC04D9">
        <w:rPr>
          <w:b/>
          <w:sz w:val="28"/>
        </w:rPr>
        <w:t>Curriculum Overview</w:t>
      </w:r>
    </w:p>
    <w:tbl>
      <w:tblPr>
        <w:tblStyle w:val="TableGrid"/>
        <w:tblW w:w="13948" w:type="dxa"/>
        <w:tblLook w:val="04A0" w:firstRow="1" w:lastRow="0" w:firstColumn="1" w:lastColumn="0" w:noHBand="0" w:noVBand="1"/>
      </w:tblPr>
      <w:tblGrid>
        <w:gridCol w:w="1736"/>
        <w:gridCol w:w="1803"/>
        <w:gridCol w:w="1901"/>
        <w:gridCol w:w="2068"/>
        <w:gridCol w:w="1975"/>
        <w:gridCol w:w="2278"/>
        <w:gridCol w:w="2187"/>
      </w:tblGrid>
      <w:tr w:rsidR="00335A41" w:rsidRPr="00AC04D9" w14:paraId="2C9589AE" w14:textId="77777777" w:rsidTr="000D24E3">
        <w:tc>
          <w:tcPr>
            <w:tcW w:w="1736" w:type="dxa"/>
            <w:shd w:val="clear" w:color="auto" w:fill="BFBFBF" w:themeFill="background1" w:themeFillShade="BF"/>
          </w:tcPr>
          <w:p w14:paraId="39556DBD" w14:textId="77777777" w:rsidR="00335A41" w:rsidRPr="00AC04D9" w:rsidRDefault="00335A41" w:rsidP="00AC04D9">
            <w:pPr>
              <w:jc w:val="center"/>
              <w:rPr>
                <w:b/>
                <w:sz w:val="24"/>
              </w:rPr>
            </w:pPr>
          </w:p>
        </w:tc>
        <w:tc>
          <w:tcPr>
            <w:tcW w:w="3704" w:type="dxa"/>
            <w:gridSpan w:val="2"/>
            <w:shd w:val="clear" w:color="auto" w:fill="BFBFBF" w:themeFill="background1" w:themeFillShade="BF"/>
          </w:tcPr>
          <w:p w14:paraId="6912F66F" w14:textId="1490348E" w:rsidR="00335A41" w:rsidRPr="00335A41" w:rsidRDefault="00335A41" w:rsidP="00335A41">
            <w:pPr>
              <w:jc w:val="center"/>
              <w:rPr>
                <w:b/>
                <w:sz w:val="24"/>
              </w:rPr>
            </w:pPr>
            <w:r>
              <w:rPr>
                <w:b/>
                <w:sz w:val="24"/>
              </w:rPr>
              <w:t xml:space="preserve">Autumn </w:t>
            </w:r>
          </w:p>
        </w:tc>
        <w:tc>
          <w:tcPr>
            <w:tcW w:w="4043" w:type="dxa"/>
            <w:gridSpan w:val="2"/>
            <w:shd w:val="clear" w:color="auto" w:fill="BFBFBF" w:themeFill="background1" w:themeFillShade="BF"/>
          </w:tcPr>
          <w:p w14:paraId="55ABB456" w14:textId="72B1C5AF" w:rsidR="00335A41" w:rsidRPr="00AC04D9" w:rsidRDefault="00335A41" w:rsidP="00335A41">
            <w:pPr>
              <w:jc w:val="center"/>
              <w:rPr>
                <w:b/>
                <w:sz w:val="24"/>
              </w:rPr>
            </w:pPr>
            <w:r>
              <w:rPr>
                <w:b/>
                <w:sz w:val="24"/>
              </w:rPr>
              <w:t xml:space="preserve">Spring </w:t>
            </w:r>
          </w:p>
        </w:tc>
        <w:tc>
          <w:tcPr>
            <w:tcW w:w="4465" w:type="dxa"/>
            <w:gridSpan w:val="2"/>
            <w:shd w:val="clear" w:color="auto" w:fill="BFBFBF" w:themeFill="background1" w:themeFillShade="BF"/>
          </w:tcPr>
          <w:p w14:paraId="19C16D94" w14:textId="0969E648" w:rsidR="00335A41" w:rsidRPr="00AC04D9" w:rsidRDefault="00335A41" w:rsidP="00335A41">
            <w:pPr>
              <w:jc w:val="center"/>
              <w:rPr>
                <w:b/>
                <w:sz w:val="24"/>
              </w:rPr>
            </w:pPr>
            <w:r>
              <w:rPr>
                <w:b/>
                <w:sz w:val="24"/>
              </w:rPr>
              <w:t>Summer</w:t>
            </w:r>
          </w:p>
        </w:tc>
      </w:tr>
      <w:tr w:rsidR="000D24E3" w:rsidRPr="00AC04D9" w14:paraId="28D0CA4F" w14:textId="77777777" w:rsidTr="000D24E3">
        <w:tc>
          <w:tcPr>
            <w:tcW w:w="1736" w:type="dxa"/>
            <w:shd w:val="clear" w:color="auto" w:fill="BFBFBF" w:themeFill="background1" w:themeFillShade="BF"/>
          </w:tcPr>
          <w:p w14:paraId="3A7154D6" w14:textId="77777777" w:rsidR="000D24E3" w:rsidRPr="00AC04D9" w:rsidRDefault="000D24E3" w:rsidP="00AC04D9">
            <w:pPr>
              <w:jc w:val="center"/>
              <w:rPr>
                <w:b/>
                <w:sz w:val="24"/>
              </w:rPr>
            </w:pPr>
          </w:p>
        </w:tc>
        <w:tc>
          <w:tcPr>
            <w:tcW w:w="1803" w:type="dxa"/>
            <w:shd w:val="clear" w:color="auto" w:fill="BFBFBF" w:themeFill="background1" w:themeFillShade="BF"/>
          </w:tcPr>
          <w:p w14:paraId="17E16736" w14:textId="77777777" w:rsidR="000D24E3" w:rsidRPr="000D24E3" w:rsidRDefault="000D24E3" w:rsidP="00AC04D9">
            <w:pPr>
              <w:jc w:val="center"/>
              <w:rPr>
                <w:b/>
              </w:rPr>
            </w:pPr>
            <w:r w:rsidRPr="000D24E3">
              <w:rPr>
                <w:b/>
              </w:rPr>
              <w:t>Learning Cycle 1</w:t>
            </w:r>
          </w:p>
        </w:tc>
        <w:tc>
          <w:tcPr>
            <w:tcW w:w="1901" w:type="dxa"/>
            <w:shd w:val="clear" w:color="auto" w:fill="BFBFBF" w:themeFill="background1" w:themeFillShade="BF"/>
          </w:tcPr>
          <w:p w14:paraId="20CCCB67" w14:textId="011B2C55" w:rsidR="000D24E3" w:rsidRPr="000D24E3" w:rsidRDefault="000D24E3" w:rsidP="3AB47747">
            <w:pPr>
              <w:jc w:val="center"/>
              <w:rPr>
                <w:b/>
                <w:bCs/>
                <w:szCs w:val="24"/>
              </w:rPr>
            </w:pPr>
            <w:r w:rsidRPr="000D24E3">
              <w:rPr>
                <w:b/>
                <w:bCs/>
                <w:szCs w:val="24"/>
              </w:rPr>
              <w:t>Learning Cycle 2</w:t>
            </w:r>
          </w:p>
        </w:tc>
        <w:tc>
          <w:tcPr>
            <w:tcW w:w="2068" w:type="dxa"/>
            <w:shd w:val="clear" w:color="auto" w:fill="BFBFBF" w:themeFill="background1" w:themeFillShade="BF"/>
          </w:tcPr>
          <w:p w14:paraId="514FAB01" w14:textId="15F0ACEE" w:rsidR="000D24E3" w:rsidRPr="000D24E3" w:rsidRDefault="000D24E3" w:rsidP="000D24E3">
            <w:pPr>
              <w:jc w:val="center"/>
              <w:rPr>
                <w:b/>
              </w:rPr>
            </w:pPr>
            <w:r w:rsidRPr="000D24E3">
              <w:rPr>
                <w:b/>
              </w:rPr>
              <w:t xml:space="preserve">Learning Cycle </w:t>
            </w:r>
            <w:r>
              <w:rPr>
                <w:b/>
              </w:rPr>
              <w:t>3</w:t>
            </w:r>
          </w:p>
        </w:tc>
        <w:tc>
          <w:tcPr>
            <w:tcW w:w="1975" w:type="dxa"/>
            <w:shd w:val="clear" w:color="auto" w:fill="BFBFBF" w:themeFill="background1" w:themeFillShade="BF"/>
          </w:tcPr>
          <w:p w14:paraId="786031EE" w14:textId="6A43B2AA" w:rsidR="000D24E3" w:rsidRPr="000D24E3" w:rsidRDefault="000D24E3" w:rsidP="000D24E3">
            <w:pPr>
              <w:jc w:val="center"/>
              <w:rPr>
                <w:b/>
              </w:rPr>
            </w:pPr>
            <w:r w:rsidRPr="000D24E3">
              <w:rPr>
                <w:b/>
              </w:rPr>
              <w:t xml:space="preserve">Learning Cycle </w:t>
            </w:r>
            <w:r>
              <w:rPr>
                <w:b/>
              </w:rPr>
              <w:t>4</w:t>
            </w:r>
          </w:p>
        </w:tc>
        <w:tc>
          <w:tcPr>
            <w:tcW w:w="2278" w:type="dxa"/>
            <w:shd w:val="clear" w:color="auto" w:fill="BFBFBF" w:themeFill="background1" w:themeFillShade="BF"/>
          </w:tcPr>
          <w:p w14:paraId="1D687F3C" w14:textId="6093A103" w:rsidR="000D24E3" w:rsidRPr="000D24E3" w:rsidRDefault="000D24E3" w:rsidP="000D24E3">
            <w:pPr>
              <w:jc w:val="center"/>
              <w:rPr>
                <w:b/>
              </w:rPr>
            </w:pPr>
            <w:r w:rsidRPr="000D24E3">
              <w:rPr>
                <w:b/>
              </w:rPr>
              <w:t xml:space="preserve">Learning Cycle </w:t>
            </w:r>
            <w:r>
              <w:rPr>
                <w:b/>
              </w:rPr>
              <w:t>5</w:t>
            </w:r>
          </w:p>
        </w:tc>
        <w:tc>
          <w:tcPr>
            <w:tcW w:w="2187" w:type="dxa"/>
            <w:shd w:val="clear" w:color="auto" w:fill="BFBFBF" w:themeFill="background1" w:themeFillShade="BF"/>
          </w:tcPr>
          <w:p w14:paraId="4CE5D95E" w14:textId="58EB42F1" w:rsidR="000D24E3" w:rsidRPr="000D24E3" w:rsidRDefault="000D24E3" w:rsidP="000D24E3">
            <w:pPr>
              <w:jc w:val="center"/>
              <w:rPr>
                <w:b/>
              </w:rPr>
            </w:pPr>
            <w:r w:rsidRPr="000D24E3">
              <w:rPr>
                <w:b/>
              </w:rPr>
              <w:t xml:space="preserve">Learning Cycle </w:t>
            </w:r>
            <w:r>
              <w:rPr>
                <w:b/>
              </w:rPr>
              <w:t>6</w:t>
            </w:r>
          </w:p>
        </w:tc>
      </w:tr>
      <w:tr w:rsidR="0077323B" w14:paraId="7F7BB83E" w14:textId="77777777" w:rsidTr="000D24E3">
        <w:tc>
          <w:tcPr>
            <w:tcW w:w="1736" w:type="dxa"/>
            <w:shd w:val="clear" w:color="auto" w:fill="BFBFBF" w:themeFill="background1" w:themeFillShade="BF"/>
          </w:tcPr>
          <w:p w14:paraId="6CEE0666" w14:textId="77777777" w:rsidR="0077323B" w:rsidRPr="00AC04D9" w:rsidRDefault="0077323B" w:rsidP="0077323B">
            <w:pPr>
              <w:rPr>
                <w:b/>
                <w:sz w:val="24"/>
              </w:rPr>
            </w:pPr>
            <w:r w:rsidRPr="00AC04D9">
              <w:rPr>
                <w:b/>
                <w:sz w:val="24"/>
              </w:rPr>
              <w:t xml:space="preserve">Topic </w:t>
            </w:r>
          </w:p>
          <w:p w14:paraId="02785EC2" w14:textId="77777777" w:rsidR="0077323B" w:rsidRPr="00AC04D9" w:rsidRDefault="0077323B" w:rsidP="0077323B">
            <w:pPr>
              <w:rPr>
                <w:b/>
                <w:sz w:val="24"/>
              </w:rPr>
            </w:pPr>
          </w:p>
        </w:tc>
        <w:tc>
          <w:tcPr>
            <w:tcW w:w="1803" w:type="dxa"/>
            <w:shd w:val="clear" w:color="auto" w:fill="FFF2CC" w:themeFill="accent4" w:themeFillTint="33"/>
          </w:tcPr>
          <w:p w14:paraId="1EC2A774" w14:textId="2C98B7FD" w:rsidR="0077323B" w:rsidRPr="001E7971" w:rsidRDefault="0077323B" w:rsidP="0077323B">
            <w:pPr>
              <w:jc w:val="center"/>
              <w:rPr>
                <w:sz w:val="20"/>
              </w:rPr>
            </w:pPr>
            <w:r w:rsidRPr="007260E4">
              <w:rPr>
                <w:color w:val="00B0F0"/>
                <w:sz w:val="20"/>
              </w:rPr>
              <w:t xml:space="preserve">Health &amp; Wellbeing: </w:t>
            </w:r>
            <w:r>
              <w:rPr>
                <w:sz w:val="20"/>
              </w:rPr>
              <w:t>Alcohol &amp; Drugs</w:t>
            </w:r>
          </w:p>
        </w:tc>
        <w:tc>
          <w:tcPr>
            <w:tcW w:w="1901" w:type="dxa"/>
            <w:shd w:val="clear" w:color="auto" w:fill="FFF2CC" w:themeFill="accent4" w:themeFillTint="33"/>
          </w:tcPr>
          <w:p w14:paraId="1463465F" w14:textId="68AEFB96" w:rsidR="0077323B" w:rsidRPr="001E7971" w:rsidRDefault="0077323B" w:rsidP="0077323B">
            <w:pPr>
              <w:jc w:val="center"/>
              <w:rPr>
                <w:sz w:val="20"/>
              </w:rPr>
            </w:pPr>
            <w:r w:rsidRPr="007260E4">
              <w:rPr>
                <w:color w:val="7030A0"/>
                <w:sz w:val="20"/>
              </w:rPr>
              <w:t xml:space="preserve">Living in the Wider World: </w:t>
            </w:r>
            <w:r>
              <w:rPr>
                <w:sz w:val="20"/>
              </w:rPr>
              <w:t>Careers Education</w:t>
            </w:r>
          </w:p>
        </w:tc>
        <w:tc>
          <w:tcPr>
            <w:tcW w:w="2068" w:type="dxa"/>
            <w:shd w:val="clear" w:color="auto" w:fill="FFF2CC" w:themeFill="accent4" w:themeFillTint="33"/>
          </w:tcPr>
          <w:p w14:paraId="2C9EC497" w14:textId="133DEBD8" w:rsidR="0077323B" w:rsidRPr="001E7971" w:rsidRDefault="0077323B" w:rsidP="0077323B">
            <w:pPr>
              <w:jc w:val="center"/>
              <w:rPr>
                <w:sz w:val="20"/>
              </w:rPr>
            </w:pPr>
            <w:r w:rsidRPr="007260E4">
              <w:rPr>
                <w:color w:val="7030A0"/>
                <w:sz w:val="20"/>
              </w:rPr>
              <w:t xml:space="preserve">Living in the Wider World: </w:t>
            </w:r>
            <w:r>
              <w:rPr>
                <w:sz w:val="20"/>
              </w:rPr>
              <w:t>Extremism</w:t>
            </w:r>
          </w:p>
        </w:tc>
        <w:tc>
          <w:tcPr>
            <w:tcW w:w="1975" w:type="dxa"/>
            <w:shd w:val="clear" w:color="auto" w:fill="FFF2CC" w:themeFill="accent4" w:themeFillTint="33"/>
          </w:tcPr>
          <w:p w14:paraId="61E89837" w14:textId="42220D35" w:rsidR="0077323B" w:rsidRPr="001E7971" w:rsidRDefault="0077323B" w:rsidP="0077323B">
            <w:pPr>
              <w:jc w:val="center"/>
              <w:rPr>
                <w:sz w:val="20"/>
              </w:rPr>
            </w:pPr>
            <w:r w:rsidRPr="007260E4">
              <w:rPr>
                <w:color w:val="7030A0"/>
                <w:sz w:val="20"/>
              </w:rPr>
              <w:t xml:space="preserve">Living in the Wider World: </w:t>
            </w:r>
            <w:r>
              <w:rPr>
                <w:sz w:val="20"/>
              </w:rPr>
              <w:t>Equality</w:t>
            </w:r>
          </w:p>
        </w:tc>
        <w:tc>
          <w:tcPr>
            <w:tcW w:w="2278" w:type="dxa"/>
            <w:shd w:val="clear" w:color="auto" w:fill="FFF2CC" w:themeFill="accent4" w:themeFillTint="33"/>
          </w:tcPr>
          <w:p w14:paraId="33245B23" w14:textId="314F83C5" w:rsidR="0077323B" w:rsidRPr="001E7971" w:rsidRDefault="0077323B" w:rsidP="0077323B">
            <w:pPr>
              <w:jc w:val="center"/>
              <w:rPr>
                <w:sz w:val="20"/>
              </w:rPr>
            </w:pPr>
            <w:r w:rsidRPr="007260E4">
              <w:rPr>
                <w:color w:val="00B0F0"/>
                <w:sz w:val="20"/>
              </w:rPr>
              <w:t xml:space="preserve">Health &amp; Wellbeing: </w:t>
            </w:r>
            <w:r>
              <w:rPr>
                <w:sz w:val="20"/>
              </w:rPr>
              <w:t>Drugs (The Law)</w:t>
            </w:r>
          </w:p>
        </w:tc>
        <w:tc>
          <w:tcPr>
            <w:tcW w:w="2187" w:type="dxa"/>
            <w:shd w:val="clear" w:color="auto" w:fill="FFF2CC" w:themeFill="accent4" w:themeFillTint="33"/>
          </w:tcPr>
          <w:p w14:paraId="14C90970" w14:textId="421F8747" w:rsidR="0077323B" w:rsidRPr="001E7971" w:rsidRDefault="0077323B" w:rsidP="0077323B">
            <w:pPr>
              <w:jc w:val="center"/>
              <w:rPr>
                <w:sz w:val="20"/>
              </w:rPr>
            </w:pPr>
            <w:r w:rsidRPr="007260E4">
              <w:rPr>
                <w:color w:val="00B050"/>
                <w:sz w:val="20"/>
              </w:rPr>
              <w:t>Relationships:</w:t>
            </w:r>
            <w:r w:rsidRPr="001E7971">
              <w:rPr>
                <w:sz w:val="20"/>
              </w:rPr>
              <w:t xml:space="preserve"> </w:t>
            </w:r>
            <w:r>
              <w:rPr>
                <w:sz w:val="20"/>
              </w:rPr>
              <w:t>Sexual Health &amp; Responsibility (RSHE)</w:t>
            </w:r>
          </w:p>
        </w:tc>
      </w:tr>
      <w:tr w:rsidR="00582CFA" w14:paraId="1ADD905F" w14:textId="77777777" w:rsidTr="000D24E3">
        <w:tc>
          <w:tcPr>
            <w:tcW w:w="1736" w:type="dxa"/>
            <w:shd w:val="clear" w:color="auto" w:fill="BFBFBF" w:themeFill="background1" w:themeFillShade="BF"/>
          </w:tcPr>
          <w:p w14:paraId="7AF764A9" w14:textId="63753127" w:rsidR="00582CFA" w:rsidRDefault="00582CFA" w:rsidP="0077323B">
            <w:pPr>
              <w:rPr>
                <w:b/>
                <w:sz w:val="24"/>
              </w:rPr>
            </w:pPr>
            <w:r>
              <w:rPr>
                <w:b/>
                <w:sz w:val="24"/>
              </w:rPr>
              <w:t xml:space="preserve">Critical Prior Knowledge </w:t>
            </w:r>
          </w:p>
        </w:tc>
        <w:tc>
          <w:tcPr>
            <w:tcW w:w="1803" w:type="dxa"/>
          </w:tcPr>
          <w:p w14:paraId="7442B809" w14:textId="52EE4E3A" w:rsidR="00582CFA" w:rsidRDefault="00582CFA" w:rsidP="0077323B">
            <w:r w:rsidRPr="00582CFA">
              <w:rPr>
                <w:sz w:val="18"/>
              </w:rPr>
              <w:t>Biology – respiratory and digestive system</w:t>
            </w:r>
          </w:p>
        </w:tc>
        <w:tc>
          <w:tcPr>
            <w:tcW w:w="1901" w:type="dxa"/>
            <w:vMerge w:val="restart"/>
          </w:tcPr>
          <w:p w14:paraId="19C4BA5D" w14:textId="5B781D30" w:rsidR="00582CFA" w:rsidRDefault="00582CFA" w:rsidP="0077323B">
            <w:pPr>
              <w:rPr>
                <w:sz w:val="18"/>
              </w:rPr>
            </w:pPr>
          </w:p>
          <w:p w14:paraId="2A04B0AD" w14:textId="10FAA874" w:rsidR="00582CFA" w:rsidRDefault="00582CFA" w:rsidP="0077323B">
            <w:pPr>
              <w:rPr>
                <w:sz w:val="18"/>
              </w:rPr>
            </w:pPr>
          </w:p>
          <w:p w14:paraId="7B1D282E" w14:textId="289B55D6" w:rsidR="00582CFA" w:rsidRDefault="00582CFA" w:rsidP="0077323B">
            <w:pPr>
              <w:rPr>
                <w:sz w:val="18"/>
              </w:rPr>
            </w:pPr>
          </w:p>
          <w:p w14:paraId="6A38C696" w14:textId="1F274C26" w:rsidR="00582CFA" w:rsidRDefault="00582CFA" w:rsidP="0077323B">
            <w:pPr>
              <w:rPr>
                <w:sz w:val="18"/>
              </w:rPr>
            </w:pPr>
          </w:p>
          <w:p w14:paraId="41A1179C" w14:textId="5C13924A" w:rsidR="00582CFA" w:rsidRDefault="00582CFA" w:rsidP="0077323B">
            <w:pPr>
              <w:rPr>
                <w:sz w:val="18"/>
              </w:rPr>
            </w:pPr>
          </w:p>
          <w:p w14:paraId="75DFF9D2" w14:textId="77777777" w:rsidR="00582CFA" w:rsidRDefault="00582CFA" w:rsidP="0077323B">
            <w:pPr>
              <w:rPr>
                <w:sz w:val="18"/>
              </w:rPr>
            </w:pPr>
          </w:p>
          <w:p w14:paraId="33D788A0" w14:textId="2B2E528F" w:rsidR="00582CFA" w:rsidRDefault="00582CFA" w:rsidP="007260E4">
            <w:pPr>
              <w:jc w:val="center"/>
            </w:pPr>
            <w:r w:rsidRPr="00744569">
              <w:rPr>
                <w:sz w:val="18"/>
              </w:rPr>
              <w:t>Detailed in the Careers Curriculum Overview</w:t>
            </w:r>
          </w:p>
        </w:tc>
        <w:tc>
          <w:tcPr>
            <w:tcW w:w="2068" w:type="dxa"/>
          </w:tcPr>
          <w:p w14:paraId="3E9B208A" w14:textId="59ABA54A" w:rsidR="00582CFA" w:rsidRDefault="00582CFA" w:rsidP="0077323B">
            <w:r w:rsidRPr="00582CFA">
              <w:rPr>
                <w:sz w:val="18"/>
              </w:rPr>
              <w:t>Key term: terrorism</w:t>
            </w:r>
          </w:p>
        </w:tc>
        <w:tc>
          <w:tcPr>
            <w:tcW w:w="1975" w:type="dxa"/>
          </w:tcPr>
          <w:p w14:paraId="603C1DEE" w14:textId="3F456527" w:rsidR="00582CFA" w:rsidRDefault="00582CFA" w:rsidP="00582CFA">
            <w:r w:rsidRPr="00582CFA">
              <w:rPr>
                <w:sz w:val="18"/>
              </w:rPr>
              <w:t>Basic understanding of the origins of racial tensions – particularly black and white</w:t>
            </w:r>
          </w:p>
        </w:tc>
        <w:tc>
          <w:tcPr>
            <w:tcW w:w="2278" w:type="dxa"/>
          </w:tcPr>
          <w:p w14:paraId="7D551E75" w14:textId="77777777" w:rsidR="00582CFA" w:rsidRDefault="00582CFA" w:rsidP="0077323B"/>
        </w:tc>
        <w:tc>
          <w:tcPr>
            <w:tcW w:w="2187" w:type="dxa"/>
          </w:tcPr>
          <w:p w14:paraId="457E5707" w14:textId="77777777" w:rsidR="00582CFA" w:rsidRDefault="00582CFA" w:rsidP="0077323B"/>
        </w:tc>
      </w:tr>
      <w:tr w:rsidR="00582CFA" w14:paraId="1FDC97C4" w14:textId="77777777" w:rsidTr="000D24E3">
        <w:tc>
          <w:tcPr>
            <w:tcW w:w="1736" w:type="dxa"/>
            <w:shd w:val="clear" w:color="auto" w:fill="BFBFBF" w:themeFill="background1" w:themeFillShade="BF"/>
          </w:tcPr>
          <w:p w14:paraId="48582952" w14:textId="54A7711C" w:rsidR="00582CFA" w:rsidRDefault="00582CFA" w:rsidP="0077323B">
            <w:pPr>
              <w:rPr>
                <w:b/>
                <w:sz w:val="24"/>
              </w:rPr>
            </w:pPr>
            <w:r>
              <w:rPr>
                <w:b/>
                <w:sz w:val="24"/>
              </w:rPr>
              <w:t>Overall Intent</w:t>
            </w:r>
          </w:p>
          <w:p w14:paraId="7935FFEF" w14:textId="4C33BBC1" w:rsidR="00582CFA" w:rsidRDefault="00582CFA" w:rsidP="0077323B">
            <w:pPr>
              <w:rPr>
                <w:b/>
                <w:sz w:val="24"/>
              </w:rPr>
            </w:pPr>
            <w:r>
              <w:rPr>
                <w:b/>
                <w:sz w:val="24"/>
              </w:rPr>
              <w:t>(Big ideas and key concepts)</w:t>
            </w:r>
          </w:p>
          <w:p w14:paraId="27A8692A" w14:textId="77777777" w:rsidR="00582CFA" w:rsidRPr="00AC04D9" w:rsidRDefault="00582CFA" w:rsidP="0077323B">
            <w:pPr>
              <w:rPr>
                <w:b/>
                <w:sz w:val="24"/>
              </w:rPr>
            </w:pPr>
          </w:p>
        </w:tc>
        <w:tc>
          <w:tcPr>
            <w:tcW w:w="1803" w:type="dxa"/>
          </w:tcPr>
          <w:p w14:paraId="151D96F8" w14:textId="20CE8133" w:rsidR="00582CFA" w:rsidRPr="00582CFA" w:rsidRDefault="00582CFA" w:rsidP="0077323B">
            <w:pPr>
              <w:rPr>
                <w:sz w:val="18"/>
              </w:rPr>
            </w:pPr>
            <w:r w:rsidRPr="007260E4">
              <w:rPr>
                <w:sz w:val="18"/>
              </w:rPr>
              <w:t>Pupils should develop an understanding of how drinking and smoking can impact both health and lifestyle. As well as the physical effects, it is important that they understand how a dependency on chemicals is developed.</w:t>
            </w:r>
          </w:p>
        </w:tc>
        <w:tc>
          <w:tcPr>
            <w:tcW w:w="1901" w:type="dxa"/>
            <w:vMerge/>
          </w:tcPr>
          <w:p w14:paraId="07C50790" w14:textId="249C430B" w:rsidR="00582CFA" w:rsidRDefault="00582CFA" w:rsidP="007260E4">
            <w:pPr>
              <w:jc w:val="center"/>
            </w:pPr>
          </w:p>
        </w:tc>
        <w:tc>
          <w:tcPr>
            <w:tcW w:w="2068" w:type="dxa"/>
          </w:tcPr>
          <w:p w14:paraId="2B355E1F" w14:textId="0E57150B" w:rsidR="00582CFA" w:rsidRDefault="00582CFA" w:rsidP="00582CFA">
            <w:r w:rsidRPr="00582CFA">
              <w:rPr>
                <w:sz w:val="18"/>
              </w:rPr>
              <w:t>Not only do we want our pupils to be able to recognise what extremism is, we want them to be able to understand how extremism comes to be in individuals, and how we can stop extreme views manifesting.</w:t>
            </w:r>
          </w:p>
        </w:tc>
        <w:tc>
          <w:tcPr>
            <w:tcW w:w="1975" w:type="dxa"/>
          </w:tcPr>
          <w:p w14:paraId="39689451" w14:textId="2344C75D" w:rsidR="00582CFA" w:rsidRDefault="00231B9D" w:rsidP="00231B9D">
            <w:r w:rsidRPr="00231B9D">
              <w:rPr>
                <w:sz w:val="18"/>
              </w:rPr>
              <w:t>In a society where racial tension is prominent in the news and entertainment media, we want to encourage our pupils to understand their privilege and how racism can be systemic, rather than solely explicit.</w:t>
            </w:r>
          </w:p>
        </w:tc>
        <w:tc>
          <w:tcPr>
            <w:tcW w:w="2278" w:type="dxa"/>
          </w:tcPr>
          <w:p w14:paraId="6F40A5F9" w14:textId="77777777" w:rsidR="00582CFA" w:rsidRDefault="00582CFA" w:rsidP="0077323B"/>
          <w:p w14:paraId="1E2C3D04" w14:textId="77777777" w:rsidR="005543A2" w:rsidRPr="00744569" w:rsidRDefault="005543A2" w:rsidP="005543A2">
            <w:pPr>
              <w:jc w:val="center"/>
              <w:rPr>
                <w:sz w:val="18"/>
              </w:rPr>
            </w:pPr>
            <w:r w:rsidRPr="00744569">
              <w:rPr>
                <w:sz w:val="18"/>
              </w:rPr>
              <w:t>To be updated</w:t>
            </w:r>
          </w:p>
          <w:p w14:paraId="222D8A29" w14:textId="77777777" w:rsidR="005543A2" w:rsidRPr="00744569" w:rsidRDefault="005543A2" w:rsidP="005543A2">
            <w:pPr>
              <w:jc w:val="center"/>
              <w:rPr>
                <w:sz w:val="18"/>
              </w:rPr>
            </w:pPr>
          </w:p>
          <w:p w14:paraId="481A1A37" w14:textId="26166AB4" w:rsidR="005543A2" w:rsidRPr="00744569" w:rsidRDefault="005543A2" w:rsidP="005543A2">
            <w:pPr>
              <w:jc w:val="center"/>
              <w:rPr>
                <w:sz w:val="18"/>
              </w:rPr>
            </w:pPr>
            <w:r w:rsidRPr="00744569">
              <w:rPr>
                <w:sz w:val="18"/>
              </w:rPr>
              <w:t xml:space="preserve">Unit currently being </w:t>
            </w:r>
            <w:r>
              <w:rPr>
                <w:sz w:val="18"/>
              </w:rPr>
              <w:t>updated and expanded.</w:t>
            </w:r>
          </w:p>
          <w:p w14:paraId="7C0EC515" w14:textId="0542D060" w:rsidR="005543A2" w:rsidRDefault="005543A2" w:rsidP="0077323B"/>
        </w:tc>
        <w:tc>
          <w:tcPr>
            <w:tcW w:w="2187" w:type="dxa"/>
          </w:tcPr>
          <w:p w14:paraId="5B5D2D6D" w14:textId="77777777" w:rsidR="00582CFA" w:rsidRDefault="00582CFA" w:rsidP="0077323B"/>
          <w:p w14:paraId="20A48332" w14:textId="77777777" w:rsidR="005543A2" w:rsidRPr="00744569" w:rsidRDefault="005543A2" w:rsidP="005543A2">
            <w:pPr>
              <w:jc w:val="center"/>
              <w:rPr>
                <w:sz w:val="18"/>
              </w:rPr>
            </w:pPr>
            <w:r w:rsidRPr="00744569">
              <w:rPr>
                <w:sz w:val="18"/>
              </w:rPr>
              <w:t>To be updated</w:t>
            </w:r>
          </w:p>
          <w:p w14:paraId="6249CB69" w14:textId="77777777" w:rsidR="005543A2" w:rsidRPr="00744569" w:rsidRDefault="005543A2" w:rsidP="005543A2">
            <w:pPr>
              <w:jc w:val="center"/>
              <w:rPr>
                <w:sz w:val="18"/>
              </w:rPr>
            </w:pPr>
          </w:p>
          <w:p w14:paraId="440D6877" w14:textId="77777777" w:rsidR="005543A2" w:rsidRPr="00744569" w:rsidRDefault="005543A2" w:rsidP="005543A2">
            <w:pPr>
              <w:jc w:val="center"/>
              <w:rPr>
                <w:sz w:val="18"/>
              </w:rPr>
            </w:pPr>
            <w:r w:rsidRPr="00744569">
              <w:rPr>
                <w:sz w:val="18"/>
              </w:rPr>
              <w:t>Unit currently being written to reflect statutory requirements.</w:t>
            </w:r>
          </w:p>
          <w:p w14:paraId="5DABB8C7" w14:textId="594230F6" w:rsidR="005543A2" w:rsidRDefault="005543A2" w:rsidP="0077323B"/>
        </w:tc>
      </w:tr>
      <w:tr w:rsidR="00582CFA" w14:paraId="6B4E8750" w14:textId="77777777" w:rsidTr="000D24E3">
        <w:tc>
          <w:tcPr>
            <w:tcW w:w="1736" w:type="dxa"/>
            <w:shd w:val="clear" w:color="auto" w:fill="BFBFBF" w:themeFill="background1" w:themeFillShade="BF"/>
          </w:tcPr>
          <w:p w14:paraId="2A5BAD25" w14:textId="3BB2963B" w:rsidR="00582CFA" w:rsidRDefault="00582CFA" w:rsidP="0077323B">
            <w:pPr>
              <w:rPr>
                <w:b/>
                <w:sz w:val="24"/>
              </w:rPr>
            </w:pPr>
            <w:r>
              <w:rPr>
                <w:b/>
                <w:sz w:val="24"/>
              </w:rPr>
              <w:t>Essential</w:t>
            </w:r>
          </w:p>
          <w:p w14:paraId="6CB6FC23" w14:textId="4D3A260E" w:rsidR="00582CFA" w:rsidRDefault="00582CFA" w:rsidP="0077323B">
            <w:pPr>
              <w:rPr>
                <w:b/>
                <w:sz w:val="24"/>
              </w:rPr>
            </w:pPr>
            <w:r>
              <w:rPr>
                <w:b/>
                <w:sz w:val="24"/>
              </w:rPr>
              <w:t xml:space="preserve">Knowledge milestones </w:t>
            </w:r>
          </w:p>
          <w:p w14:paraId="4AD2D202" w14:textId="21DD49B9" w:rsidR="00582CFA" w:rsidRDefault="00582CFA" w:rsidP="0077323B">
            <w:pPr>
              <w:rPr>
                <w:b/>
                <w:sz w:val="24"/>
              </w:rPr>
            </w:pPr>
            <w:r>
              <w:rPr>
                <w:b/>
                <w:sz w:val="24"/>
              </w:rPr>
              <w:t>(What students must master)</w:t>
            </w:r>
          </w:p>
          <w:p w14:paraId="42F3C4EC" w14:textId="77777777" w:rsidR="00582CFA" w:rsidRDefault="00582CFA" w:rsidP="0077323B">
            <w:pPr>
              <w:rPr>
                <w:b/>
                <w:sz w:val="24"/>
              </w:rPr>
            </w:pPr>
          </w:p>
          <w:p w14:paraId="1CD67577" w14:textId="77777777" w:rsidR="00582CFA" w:rsidRPr="00AC04D9" w:rsidRDefault="00582CFA" w:rsidP="0077323B">
            <w:pPr>
              <w:rPr>
                <w:b/>
                <w:sz w:val="24"/>
              </w:rPr>
            </w:pPr>
          </w:p>
        </w:tc>
        <w:tc>
          <w:tcPr>
            <w:tcW w:w="1803" w:type="dxa"/>
          </w:tcPr>
          <w:p w14:paraId="600DF853" w14:textId="035CBBE4" w:rsidR="00582CFA" w:rsidRPr="007260E4" w:rsidRDefault="00582CFA" w:rsidP="0077323B">
            <w:pPr>
              <w:rPr>
                <w:sz w:val="18"/>
              </w:rPr>
            </w:pPr>
            <w:r w:rsidRPr="007260E4">
              <w:rPr>
                <w:sz w:val="18"/>
              </w:rPr>
              <w:t>To understand:</w:t>
            </w:r>
          </w:p>
          <w:p w14:paraId="17A0D7CC" w14:textId="48DD36B0" w:rsidR="00582CFA" w:rsidRPr="007260E4" w:rsidRDefault="00582CFA" w:rsidP="0077323B">
            <w:pPr>
              <w:rPr>
                <w:sz w:val="18"/>
              </w:rPr>
            </w:pPr>
            <w:r w:rsidRPr="007260E4">
              <w:rPr>
                <w:sz w:val="18"/>
              </w:rPr>
              <w:t xml:space="preserve">- </w:t>
            </w:r>
            <w:r w:rsidRPr="007260E4">
              <w:rPr>
                <w:sz w:val="18"/>
              </w:rPr>
              <w:t>how excessive smoking can damage the body</w:t>
            </w:r>
          </w:p>
          <w:p w14:paraId="6987E21D" w14:textId="6068EE36" w:rsidR="00582CFA" w:rsidRPr="007260E4" w:rsidRDefault="00582CFA" w:rsidP="0077323B">
            <w:pPr>
              <w:rPr>
                <w:sz w:val="18"/>
              </w:rPr>
            </w:pPr>
            <w:r w:rsidRPr="007260E4">
              <w:rPr>
                <w:sz w:val="18"/>
              </w:rPr>
              <w:t xml:space="preserve">- </w:t>
            </w:r>
            <w:r w:rsidRPr="007260E4">
              <w:rPr>
                <w:sz w:val="18"/>
              </w:rPr>
              <w:t>what addiction is and how smoking is addictive</w:t>
            </w:r>
          </w:p>
          <w:p w14:paraId="1958C158" w14:textId="77777777" w:rsidR="00582CFA" w:rsidRPr="007260E4" w:rsidRDefault="00582CFA" w:rsidP="0077323B">
            <w:pPr>
              <w:rPr>
                <w:sz w:val="18"/>
              </w:rPr>
            </w:pPr>
            <w:r w:rsidRPr="007260E4">
              <w:rPr>
                <w:sz w:val="18"/>
              </w:rPr>
              <w:t xml:space="preserve">- </w:t>
            </w:r>
            <w:proofErr w:type="gramStart"/>
            <w:r w:rsidRPr="007260E4">
              <w:rPr>
                <w:sz w:val="18"/>
              </w:rPr>
              <w:t>t</w:t>
            </w:r>
            <w:r w:rsidRPr="007260E4">
              <w:rPr>
                <w:sz w:val="18"/>
              </w:rPr>
              <w:t>he</w:t>
            </w:r>
            <w:proofErr w:type="gramEnd"/>
            <w:r w:rsidRPr="007260E4">
              <w:rPr>
                <w:sz w:val="18"/>
              </w:rPr>
              <w:t xml:space="preserve"> difference between responsible drinking and binge drinking. </w:t>
            </w:r>
          </w:p>
          <w:p w14:paraId="34876E0D" w14:textId="5705ECC2" w:rsidR="00582CFA" w:rsidRPr="007260E4" w:rsidRDefault="00582CFA" w:rsidP="0077323B">
            <w:pPr>
              <w:rPr>
                <w:sz w:val="18"/>
              </w:rPr>
            </w:pPr>
            <w:r w:rsidRPr="007260E4">
              <w:rPr>
                <w:sz w:val="18"/>
              </w:rPr>
              <w:t xml:space="preserve">- the </w:t>
            </w:r>
            <w:r w:rsidRPr="007260E4">
              <w:rPr>
                <w:sz w:val="18"/>
              </w:rPr>
              <w:t>consequences of binge drinking</w:t>
            </w:r>
          </w:p>
          <w:p w14:paraId="12FC6BA9" w14:textId="77777777" w:rsidR="00582CFA" w:rsidRPr="007260E4" w:rsidRDefault="00582CFA" w:rsidP="0077323B">
            <w:pPr>
              <w:rPr>
                <w:sz w:val="18"/>
              </w:rPr>
            </w:pPr>
          </w:p>
          <w:p w14:paraId="78BAEE42" w14:textId="77777777" w:rsidR="00582CFA" w:rsidRPr="007260E4" w:rsidRDefault="00582CFA" w:rsidP="0077323B">
            <w:pPr>
              <w:rPr>
                <w:sz w:val="18"/>
              </w:rPr>
            </w:pPr>
          </w:p>
          <w:p w14:paraId="36535F33" w14:textId="77777777" w:rsidR="00582CFA" w:rsidRPr="007260E4" w:rsidRDefault="00582CFA" w:rsidP="0077323B">
            <w:pPr>
              <w:rPr>
                <w:sz w:val="18"/>
              </w:rPr>
            </w:pPr>
          </w:p>
          <w:p w14:paraId="3777FFDE" w14:textId="77777777" w:rsidR="00582CFA" w:rsidRPr="007260E4" w:rsidRDefault="00582CFA" w:rsidP="0077323B">
            <w:pPr>
              <w:rPr>
                <w:sz w:val="18"/>
              </w:rPr>
            </w:pPr>
          </w:p>
          <w:p w14:paraId="459623DC" w14:textId="77777777" w:rsidR="00582CFA" w:rsidRPr="007260E4" w:rsidRDefault="00582CFA" w:rsidP="0077323B">
            <w:pPr>
              <w:rPr>
                <w:sz w:val="18"/>
              </w:rPr>
            </w:pPr>
          </w:p>
        </w:tc>
        <w:tc>
          <w:tcPr>
            <w:tcW w:w="1901" w:type="dxa"/>
            <w:vMerge/>
          </w:tcPr>
          <w:p w14:paraId="0DA7A343" w14:textId="28319B7F" w:rsidR="00582CFA" w:rsidRDefault="00582CFA" w:rsidP="0077323B"/>
        </w:tc>
        <w:tc>
          <w:tcPr>
            <w:tcW w:w="2068" w:type="dxa"/>
          </w:tcPr>
          <w:p w14:paraId="7D9CEB07" w14:textId="77777777" w:rsidR="00582CFA" w:rsidRPr="00582CFA" w:rsidRDefault="00582CFA" w:rsidP="0077323B">
            <w:pPr>
              <w:rPr>
                <w:sz w:val="18"/>
              </w:rPr>
            </w:pPr>
            <w:r w:rsidRPr="00582CFA">
              <w:rPr>
                <w:sz w:val="18"/>
              </w:rPr>
              <w:t>To understand:</w:t>
            </w:r>
          </w:p>
          <w:p w14:paraId="2BD66186" w14:textId="77777777" w:rsidR="00582CFA" w:rsidRPr="00582CFA" w:rsidRDefault="00582CFA" w:rsidP="00582CFA">
            <w:pPr>
              <w:rPr>
                <w:sz w:val="18"/>
              </w:rPr>
            </w:pPr>
            <w:r w:rsidRPr="00582CFA">
              <w:rPr>
                <w:sz w:val="18"/>
              </w:rPr>
              <w:t xml:space="preserve">- </w:t>
            </w:r>
            <w:proofErr w:type="gramStart"/>
            <w:r w:rsidRPr="00582CFA">
              <w:rPr>
                <w:sz w:val="18"/>
              </w:rPr>
              <w:t>the</w:t>
            </w:r>
            <w:proofErr w:type="gramEnd"/>
            <w:r w:rsidRPr="00582CFA">
              <w:rPr>
                <w:sz w:val="18"/>
              </w:rPr>
              <w:t xml:space="preserve"> different types of r</w:t>
            </w:r>
            <w:r w:rsidRPr="00582CFA">
              <w:rPr>
                <w:sz w:val="18"/>
              </w:rPr>
              <w:t>adical groups.</w:t>
            </w:r>
          </w:p>
          <w:p w14:paraId="2C516805" w14:textId="77777777" w:rsidR="00582CFA" w:rsidRPr="00582CFA" w:rsidRDefault="00582CFA" w:rsidP="00582CFA">
            <w:pPr>
              <w:rPr>
                <w:sz w:val="18"/>
              </w:rPr>
            </w:pPr>
            <w:r w:rsidRPr="00582CFA">
              <w:rPr>
                <w:sz w:val="18"/>
              </w:rPr>
              <w:t>-</w:t>
            </w:r>
            <w:r w:rsidRPr="00582CFA">
              <w:rPr>
                <w:sz w:val="18"/>
              </w:rPr>
              <w:t xml:space="preserve"> how a group m</w:t>
            </w:r>
            <w:r w:rsidRPr="00582CFA">
              <w:rPr>
                <w:sz w:val="18"/>
              </w:rPr>
              <w:t>ay try and radicalise someone</w:t>
            </w:r>
          </w:p>
          <w:p w14:paraId="79A3150B" w14:textId="77777777" w:rsidR="00582CFA" w:rsidRPr="00582CFA" w:rsidRDefault="00582CFA" w:rsidP="00582CFA">
            <w:pPr>
              <w:rPr>
                <w:sz w:val="18"/>
              </w:rPr>
            </w:pPr>
            <w:r w:rsidRPr="00582CFA">
              <w:rPr>
                <w:sz w:val="18"/>
              </w:rPr>
              <w:t xml:space="preserve">- </w:t>
            </w:r>
            <w:r w:rsidRPr="00582CFA">
              <w:rPr>
                <w:sz w:val="18"/>
              </w:rPr>
              <w:t>why onl</w:t>
            </w:r>
            <w:r w:rsidRPr="00582CFA">
              <w:rPr>
                <w:sz w:val="18"/>
              </w:rPr>
              <w:t>ine radicalisation is a problem</w:t>
            </w:r>
          </w:p>
          <w:p w14:paraId="133F00CB" w14:textId="77777777" w:rsidR="00582CFA" w:rsidRPr="00582CFA" w:rsidRDefault="00582CFA" w:rsidP="00582CFA">
            <w:pPr>
              <w:rPr>
                <w:sz w:val="18"/>
              </w:rPr>
            </w:pPr>
            <w:r w:rsidRPr="00582CFA">
              <w:rPr>
                <w:sz w:val="18"/>
              </w:rPr>
              <w:t xml:space="preserve">- </w:t>
            </w:r>
            <w:r w:rsidRPr="00582CFA">
              <w:rPr>
                <w:sz w:val="18"/>
              </w:rPr>
              <w:t>what radicalisation of an individual might look like</w:t>
            </w:r>
          </w:p>
          <w:p w14:paraId="6F8933FD" w14:textId="77777777" w:rsidR="00582CFA" w:rsidRPr="00582CFA" w:rsidRDefault="00582CFA" w:rsidP="00582CFA">
            <w:pPr>
              <w:rPr>
                <w:sz w:val="18"/>
              </w:rPr>
            </w:pPr>
            <w:r w:rsidRPr="00582CFA">
              <w:rPr>
                <w:sz w:val="18"/>
              </w:rPr>
              <w:t xml:space="preserve">- </w:t>
            </w:r>
            <w:r w:rsidRPr="00582CFA">
              <w:rPr>
                <w:sz w:val="18"/>
              </w:rPr>
              <w:t>how certain people are vulnerable to radicali</w:t>
            </w:r>
            <w:r w:rsidRPr="00582CFA">
              <w:rPr>
                <w:sz w:val="18"/>
              </w:rPr>
              <w:t xml:space="preserve">sation </w:t>
            </w:r>
          </w:p>
          <w:p w14:paraId="2BEA883D" w14:textId="759762ED" w:rsidR="00582CFA" w:rsidRPr="00582CFA" w:rsidRDefault="00582CFA" w:rsidP="00582CFA">
            <w:pPr>
              <w:rPr>
                <w:sz w:val="18"/>
              </w:rPr>
            </w:pPr>
            <w:r w:rsidRPr="00582CFA">
              <w:rPr>
                <w:sz w:val="18"/>
              </w:rPr>
              <w:t xml:space="preserve">- </w:t>
            </w:r>
            <w:r w:rsidRPr="00582CFA">
              <w:rPr>
                <w:sz w:val="18"/>
              </w:rPr>
              <w:t>what you should do if you suspect it’</w:t>
            </w:r>
            <w:r w:rsidRPr="00582CFA">
              <w:rPr>
                <w:sz w:val="18"/>
              </w:rPr>
              <w:t xml:space="preserve">s </w:t>
            </w:r>
            <w:r w:rsidRPr="00582CFA">
              <w:rPr>
                <w:sz w:val="18"/>
              </w:rPr>
              <w:lastRenderedPageBreak/>
              <w:t>happening to someone you know</w:t>
            </w:r>
          </w:p>
        </w:tc>
        <w:tc>
          <w:tcPr>
            <w:tcW w:w="1975" w:type="dxa"/>
          </w:tcPr>
          <w:p w14:paraId="23938B74" w14:textId="77777777" w:rsidR="00582CFA" w:rsidRPr="00583363" w:rsidRDefault="00583363" w:rsidP="0077323B">
            <w:pPr>
              <w:rPr>
                <w:sz w:val="18"/>
              </w:rPr>
            </w:pPr>
            <w:r w:rsidRPr="00583363">
              <w:rPr>
                <w:sz w:val="18"/>
              </w:rPr>
              <w:lastRenderedPageBreak/>
              <w:t>To understand:</w:t>
            </w:r>
          </w:p>
          <w:p w14:paraId="1C088F11" w14:textId="77777777" w:rsidR="00583363" w:rsidRDefault="00583363" w:rsidP="0077323B">
            <w:pPr>
              <w:rPr>
                <w:sz w:val="18"/>
              </w:rPr>
            </w:pPr>
            <w:r w:rsidRPr="00583363">
              <w:rPr>
                <w:sz w:val="18"/>
              </w:rPr>
              <w:t>-</w:t>
            </w:r>
            <w:r w:rsidRPr="00583363">
              <w:rPr>
                <w:sz w:val="18"/>
              </w:rPr>
              <w:t xml:space="preserve"> </w:t>
            </w:r>
            <w:proofErr w:type="gramStart"/>
            <w:r w:rsidRPr="00583363">
              <w:rPr>
                <w:sz w:val="18"/>
              </w:rPr>
              <w:t>the</w:t>
            </w:r>
            <w:proofErr w:type="gramEnd"/>
            <w:r w:rsidRPr="00583363">
              <w:rPr>
                <w:sz w:val="18"/>
              </w:rPr>
              <w:t xml:space="preserve"> reasons behind</w:t>
            </w:r>
            <w:r w:rsidRPr="00583363">
              <w:rPr>
                <w:sz w:val="18"/>
              </w:rPr>
              <w:t xml:space="preserve"> and origins of</w:t>
            </w:r>
            <w:r w:rsidRPr="00583363">
              <w:rPr>
                <w:sz w:val="18"/>
              </w:rPr>
              <w:t xml:space="preserve"> the #BLACKLIVESMATTER movement in the U.S.</w:t>
            </w:r>
          </w:p>
          <w:p w14:paraId="5F79536A" w14:textId="328793D4" w:rsidR="00583363" w:rsidRDefault="00583363" w:rsidP="00583363">
            <w:r>
              <w:rPr>
                <w:sz w:val="18"/>
              </w:rPr>
              <w:t>- the role of the news media and bias in stoking racial; tension and unrest</w:t>
            </w:r>
          </w:p>
        </w:tc>
        <w:tc>
          <w:tcPr>
            <w:tcW w:w="2278" w:type="dxa"/>
          </w:tcPr>
          <w:p w14:paraId="4C81FFBF" w14:textId="77777777" w:rsidR="00582CFA" w:rsidRDefault="00582CFA" w:rsidP="0077323B"/>
        </w:tc>
        <w:tc>
          <w:tcPr>
            <w:tcW w:w="2187" w:type="dxa"/>
          </w:tcPr>
          <w:p w14:paraId="323D0DFE" w14:textId="77777777" w:rsidR="00582CFA" w:rsidRDefault="00582CFA" w:rsidP="0077323B"/>
        </w:tc>
      </w:tr>
      <w:tr w:rsidR="00582CFA" w14:paraId="74ADF14F" w14:textId="77777777" w:rsidTr="00582CFA">
        <w:trPr>
          <w:trHeight w:val="391"/>
        </w:trPr>
        <w:tc>
          <w:tcPr>
            <w:tcW w:w="1736" w:type="dxa"/>
            <w:shd w:val="clear" w:color="auto" w:fill="BFBFBF" w:themeFill="background1" w:themeFillShade="BF"/>
          </w:tcPr>
          <w:p w14:paraId="59F4FD5B" w14:textId="77777777" w:rsidR="00582CFA" w:rsidRDefault="00582CFA" w:rsidP="0077323B">
            <w:pPr>
              <w:rPr>
                <w:b/>
                <w:sz w:val="24"/>
              </w:rPr>
            </w:pPr>
            <w:r>
              <w:rPr>
                <w:b/>
                <w:sz w:val="24"/>
              </w:rPr>
              <w:t>Cultural Capital</w:t>
            </w:r>
          </w:p>
          <w:p w14:paraId="18969249" w14:textId="77777777" w:rsidR="00582CFA" w:rsidRDefault="00582CFA" w:rsidP="0077323B">
            <w:pPr>
              <w:rPr>
                <w:b/>
                <w:sz w:val="24"/>
              </w:rPr>
            </w:pPr>
          </w:p>
          <w:p w14:paraId="6376B7CF" w14:textId="77777777" w:rsidR="00582CFA" w:rsidRDefault="00582CFA" w:rsidP="0077323B">
            <w:pPr>
              <w:rPr>
                <w:b/>
                <w:sz w:val="24"/>
              </w:rPr>
            </w:pPr>
          </w:p>
          <w:p w14:paraId="5C76705E" w14:textId="77777777" w:rsidR="00582CFA" w:rsidRPr="00AC04D9" w:rsidRDefault="00582CFA" w:rsidP="0077323B">
            <w:pPr>
              <w:rPr>
                <w:b/>
                <w:sz w:val="24"/>
              </w:rPr>
            </w:pPr>
          </w:p>
        </w:tc>
        <w:tc>
          <w:tcPr>
            <w:tcW w:w="1803" w:type="dxa"/>
          </w:tcPr>
          <w:p w14:paraId="0CA7E425" w14:textId="7F4838A8" w:rsidR="00582CFA" w:rsidRDefault="00582CFA" w:rsidP="0077323B">
            <w:r>
              <w:rPr>
                <w:sz w:val="18"/>
              </w:rPr>
              <w:t xml:space="preserve">- </w:t>
            </w:r>
            <w:r w:rsidRPr="00582CFA">
              <w:rPr>
                <w:sz w:val="18"/>
              </w:rPr>
              <w:t>Personal preferences and decisions</w:t>
            </w:r>
          </w:p>
        </w:tc>
        <w:tc>
          <w:tcPr>
            <w:tcW w:w="1901" w:type="dxa"/>
            <w:vMerge/>
          </w:tcPr>
          <w:p w14:paraId="67A29977" w14:textId="618603E5" w:rsidR="00582CFA" w:rsidRDefault="00582CFA" w:rsidP="0077323B"/>
        </w:tc>
        <w:tc>
          <w:tcPr>
            <w:tcW w:w="2068" w:type="dxa"/>
          </w:tcPr>
          <w:p w14:paraId="1FE82A39" w14:textId="52F69BAE" w:rsidR="00582CFA" w:rsidRDefault="00582CFA" w:rsidP="0077323B">
            <w:r w:rsidRPr="00582CFA">
              <w:rPr>
                <w:sz w:val="18"/>
              </w:rPr>
              <w:t>- Discussion and reference to major acts of terror and the impact</w:t>
            </w:r>
          </w:p>
        </w:tc>
        <w:tc>
          <w:tcPr>
            <w:tcW w:w="1975" w:type="dxa"/>
          </w:tcPr>
          <w:p w14:paraId="53875AFC" w14:textId="08ECE821" w:rsidR="00582CFA" w:rsidRPr="005543A2" w:rsidRDefault="005543A2" w:rsidP="0077323B">
            <w:pPr>
              <w:rPr>
                <w:sz w:val="18"/>
              </w:rPr>
            </w:pPr>
            <w:r w:rsidRPr="005543A2">
              <w:rPr>
                <w:sz w:val="18"/>
              </w:rPr>
              <w:t>- Engagement with major news sources</w:t>
            </w:r>
          </w:p>
          <w:p w14:paraId="0391ECCB" w14:textId="25F90F04" w:rsidR="005543A2" w:rsidRPr="005543A2" w:rsidRDefault="005543A2" w:rsidP="0077323B">
            <w:pPr>
              <w:rPr>
                <w:sz w:val="18"/>
              </w:rPr>
            </w:pPr>
            <w:r w:rsidRPr="005543A2">
              <w:rPr>
                <w:sz w:val="18"/>
              </w:rPr>
              <w:t>- Literature focus</w:t>
            </w:r>
          </w:p>
          <w:p w14:paraId="28A88AD3" w14:textId="48C939CE" w:rsidR="005543A2" w:rsidRDefault="005543A2" w:rsidP="005543A2">
            <w:r w:rsidRPr="005543A2">
              <w:rPr>
                <w:sz w:val="18"/>
              </w:rPr>
              <w:t>- Feature film focus</w:t>
            </w:r>
          </w:p>
        </w:tc>
        <w:tc>
          <w:tcPr>
            <w:tcW w:w="2278" w:type="dxa"/>
          </w:tcPr>
          <w:p w14:paraId="64E28A61" w14:textId="77777777" w:rsidR="00582CFA" w:rsidRDefault="00582CFA" w:rsidP="0077323B"/>
        </w:tc>
        <w:tc>
          <w:tcPr>
            <w:tcW w:w="2187" w:type="dxa"/>
          </w:tcPr>
          <w:p w14:paraId="61E3A140" w14:textId="77777777" w:rsidR="00582CFA" w:rsidRDefault="00582CFA" w:rsidP="0077323B"/>
        </w:tc>
      </w:tr>
      <w:tr w:rsidR="00582CFA" w14:paraId="50EAF089" w14:textId="77777777" w:rsidTr="001E7971">
        <w:tc>
          <w:tcPr>
            <w:tcW w:w="1736" w:type="dxa"/>
            <w:shd w:val="clear" w:color="auto" w:fill="BFBFBF" w:themeFill="background1" w:themeFillShade="BF"/>
          </w:tcPr>
          <w:p w14:paraId="60180D62" w14:textId="77777777" w:rsidR="00582CFA" w:rsidRDefault="00582CFA" w:rsidP="00582CFA">
            <w:pPr>
              <w:rPr>
                <w:b/>
                <w:sz w:val="24"/>
              </w:rPr>
            </w:pPr>
            <w:r>
              <w:rPr>
                <w:b/>
                <w:sz w:val="24"/>
              </w:rPr>
              <w:t xml:space="preserve">Mode of Retrieval </w:t>
            </w:r>
          </w:p>
          <w:p w14:paraId="5E5E32A3" w14:textId="77777777" w:rsidR="00582CFA" w:rsidRPr="00AC04D9" w:rsidRDefault="00582CFA" w:rsidP="00582CFA">
            <w:pPr>
              <w:rPr>
                <w:b/>
                <w:sz w:val="24"/>
              </w:rPr>
            </w:pPr>
          </w:p>
        </w:tc>
        <w:tc>
          <w:tcPr>
            <w:tcW w:w="1803" w:type="dxa"/>
          </w:tcPr>
          <w:p w14:paraId="5F336D06" w14:textId="77777777" w:rsidR="00582CFA" w:rsidRPr="006C284C" w:rsidRDefault="00582CFA" w:rsidP="00582CFA">
            <w:pPr>
              <w:rPr>
                <w:sz w:val="18"/>
              </w:rPr>
            </w:pPr>
            <w:r w:rsidRPr="006C284C">
              <w:rPr>
                <w:sz w:val="18"/>
              </w:rPr>
              <w:t>Discussion</w:t>
            </w:r>
          </w:p>
          <w:p w14:paraId="52EA592B" w14:textId="77777777" w:rsidR="00582CFA" w:rsidRDefault="00582CFA" w:rsidP="00582CFA">
            <w:pPr>
              <w:rPr>
                <w:sz w:val="18"/>
              </w:rPr>
            </w:pPr>
            <w:r w:rsidRPr="006C284C">
              <w:rPr>
                <w:sz w:val="18"/>
              </w:rPr>
              <w:t>- Exit Card questions</w:t>
            </w:r>
          </w:p>
          <w:p w14:paraId="036BA63C" w14:textId="77777777" w:rsidR="00582CFA" w:rsidRDefault="00582CFA" w:rsidP="00582CFA">
            <w:pPr>
              <w:rPr>
                <w:sz w:val="18"/>
              </w:rPr>
            </w:pPr>
            <w:r>
              <w:rPr>
                <w:sz w:val="18"/>
              </w:rPr>
              <w:t>- Comprehension</w:t>
            </w:r>
          </w:p>
          <w:p w14:paraId="7455D179" w14:textId="53D4F694" w:rsidR="00582CFA" w:rsidRDefault="00582CFA" w:rsidP="00582CFA">
            <w:r>
              <w:rPr>
                <w:sz w:val="18"/>
              </w:rPr>
              <w:t>- Mindmapping</w:t>
            </w:r>
          </w:p>
        </w:tc>
        <w:tc>
          <w:tcPr>
            <w:tcW w:w="1901" w:type="dxa"/>
            <w:vMerge/>
          </w:tcPr>
          <w:p w14:paraId="544FD22A" w14:textId="0DA96FA8" w:rsidR="00582CFA" w:rsidRDefault="00582CFA" w:rsidP="00582CFA"/>
        </w:tc>
        <w:tc>
          <w:tcPr>
            <w:tcW w:w="2068" w:type="dxa"/>
          </w:tcPr>
          <w:p w14:paraId="2C04811B" w14:textId="77777777" w:rsidR="00582CFA" w:rsidRPr="006C284C" w:rsidRDefault="00582CFA" w:rsidP="00582CFA">
            <w:pPr>
              <w:rPr>
                <w:sz w:val="18"/>
              </w:rPr>
            </w:pPr>
            <w:r w:rsidRPr="006C284C">
              <w:rPr>
                <w:sz w:val="18"/>
              </w:rPr>
              <w:t>Discussion</w:t>
            </w:r>
          </w:p>
          <w:p w14:paraId="43D9AD85" w14:textId="77777777" w:rsidR="00582CFA" w:rsidRDefault="00582CFA" w:rsidP="00582CFA">
            <w:pPr>
              <w:rPr>
                <w:sz w:val="18"/>
              </w:rPr>
            </w:pPr>
            <w:r w:rsidRPr="006C284C">
              <w:rPr>
                <w:sz w:val="18"/>
              </w:rPr>
              <w:t>- Exit Card questions</w:t>
            </w:r>
          </w:p>
          <w:p w14:paraId="10E29073" w14:textId="77777777" w:rsidR="00582CFA" w:rsidRDefault="00582CFA" w:rsidP="00582CFA">
            <w:pPr>
              <w:rPr>
                <w:sz w:val="18"/>
              </w:rPr>
            </w:pPr>
            <w:r>
              <w:rPr>
                <w:sz w:val="18"/>
              </w:rPr>
              <w:t>- Comprehension</w:t>
            </w:r>
          </w:p>
          <w:p w14:paraId="1B521681" w14:textId="5ECC4A0B" w:rsidR="00582CFA" w:rsidRDefault="00582CFA" w:rsidP="00582CFA">
            <w:r>
              <w:rPr>
                <w:sz w:val="18"/>
              </w:rPr>
              <w:t>- Mindmapping</w:t>
            </w:r>
          </w:p>
        </w:tc>
        <w:tc>
          <w:tcPr>
            <w:tcW w:w="1975" w:type="dxa"/>
          </w:tcPr>
          <w:p w14:paraId="65D89496" w14:textId="77777777" w:rsidR="005543A2" w:rsidRPr="006C284C" w:rsidRDefault="005543A2" w:rsidP="005543A2">
            <w:pPr>
              <w:rPr>
                <w:sz w:val="18"/>
              </w:rPr>
            </w:pPr>
            <w:r w:rsidRPr="006C284C">
              <w:rPr>
                <w:sz w:val="18"/>
              </w:rPr>
              <w:t>Discussion</w:t>
            </w:r>
          </w:p>
          <w:p w14:paraId="40C935B4" w14:textId="77777777" w:rsidR="005543A2" w:rsidRDefault="005543A2" w:rsidP="005543A2">
            <w:pPr>
              <w:rPr>
                <w:sz w:val="18"/>
              </w:rPr>
            </w:pPr>
            <w:r w:rsidRPr="006C284C">
              <w:rPr>
                <w:sz w:val="18"/>
              </w:rPr>
              <w:t>- Exit Card questions</w:t>
            </w:r>
          </w:p>
          <w:p w14:paraId="021E13DC" w14:textId="77777777" w:rsidR="005543A2" w:rsidRDefault="005543A2" w:rsidP="005543A2">
            <w:pPr>
              <w:rPr>
                <w:sz w:val="18"/>
              </w:rPr>
            </w:pPr>
            <w:r>
              <w:rPr>
                <w:sz w:val="18"/>
              </w:rPr>
              <w:t>- Comprehension</w:t>
            </w:r>
          </w:p>
          <w:p w14:paraId="37361CF8" w14:textId="56EC8DC0" w:rsidR="00582CFA" w:rsidRDefault="005543A2" w:rsidP="005543A2">
            <w:r>
              <w:rPr>
                <w:sz w:val="18"/>
              </w:rPr>
              <w:t>- Mindmapping</w:t>
            </w:r>
          </w:p>
        </w:tc>
        <w:tc>
          <w:tcPr>
            <w:tcW w:w="2278" w:type="dxa"/>
          </w:tcPr>
          <w:p w14:paraId="32022239" w14:textId="77777777" w:rsidR="00582CFA" w:rsidRDefault="00582CFA" w:rsidP="00582CFA"/>
        </w:tc>
        <w:tc>
          <w:tcPr>
            <w:tcW w:w="2187" w:type="dxa"/>
          </w:tcPr>
          <w:p w14:paraId="16E7AD2A" w14:textId="77777777" w:rsidR="00582CFA" w:rsidRDefault="00582CFA" w:rsidP="00582CFA"/>
        </w:tc>
      </w:tr>
      <w:tr w:rsidR="00582CFA" w14:paraId="1DD61E86" w14:textId="77777777" w:rsidTr="00883F0B">
        <w:tc>
          <w:tcPr>
            <w:tcW w:w="1736" w:type="dxa"/>
            <w:shd w:val="clear" w:color="auto" w:fill="BFBFBF" w:themeFill="background1" w:themeFillShade="BF"/>
          </w:tcPr>
          <w:p w14:paraId="7C2246EB" w14:textId="77777777" w:rsidR="00582CFA" w:rsidRDefault="00582CFA" w:rsidP="00582CFA">
            <w:pPr>
              <w:rPr>
                <w:b/>
                <w:sz w:val="24"/>
              </w:rPr>
            </w:pPr>
            <w:r>
              <w:rPr>
                <w:b/>
                <w:sz w:val="24"/>
              </w:rPr>
              <w:t>ECC Student Characteristics</w:t>
            </w:r>
          </w:p>
          <w:p w14:paraId="75CCA54A" w14:textId="77777777" w:rsidR="00582CFA" w:rsidRDefault="00582CFA" w:rsidP="00582CFA">
            <w:pPr>
              <w:rPr>
                <w:b/>
                <w:sz w:val="24"/>
              </w:rPr>
            </w:pPr>
          </w:p>
          <w:p w14:paraId="46EE0563" w14:textId="77777777" w:rsidR="00582CFA" w:rsidRPr="00AC04D9" w:rsidRDefault="00582CFA" w:rsidP="00582CFA">
            <w:pPr>
              <w:rPr>
                <w:b/>
                <w:sz w:val="24"/>
              </w:rPr>
            </w:pPr>
          </w:p>
        </w:tc>
        <w:tc>
          <w:tcPr>
            <w:tcW w:w="1803" w:type="dxa"/>
          </w:tcPr>
          <w:p w14:paraId="5C7D67A4" w14:textId="080209DF" w:rsidR="00582CFA" w:rsidRPr="006C284C" w:rsidRDefault="00582CFA" w:rsidP="00582CFA">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51FDE9CD" w14:textId="77777777" w:rsidR="00582CFA" w:rsidRDefault="00582CFA" w:rsidP="00582CFA">
            <w:pPr>
              <w:rPr>
                <w:sz w:val="18"/>
              </w:rPr>
            </w:pPr>
            <w:r w:rsidRPr="006C284C">
              <w:rPr>
                <w:sz w:val="18"/>
              </w:rPr>
              <w:t>- Mutually tolerant and empathetic</w:t>
            </w:r>
          </w:p>
          <w:p w14:paraId="14FF348B" w14:textId="77777777" w:rsidR="00582CFA" w:rsidRDefault="00582CFA" w:rsidP="00582CFA">
            <w:pPr>
              <w:rPr>
                <w:sz w:val="18"/>
              </w:rPr>
            </w:pPr>
            <w:r w:rsidRPr="009D6ED8">
              <w:rPr>
                <w:sz w:val="18"/>
              </w:rPr>
              <w:t>- Knowledgeable and able to deeply understand information, and recall it</w:t>
            </w:r>
          </w:p>
          <w:p w14:paraId="34518A65" w14:textId="1D8F6E86" w:rsidR="00582CFA" w:rsidRDefault="00582CFA" w:rsidP="00582CFA">
            <w:r>
              <w:rPr>
                <w:sz w:val="18"/>
              </w:rPr>
              <w:t>- To be confident and communicate effectively</w:t>
            </w:r>
          </w:p>
        </w:tc>
        <w:tc>
          <w:tcPr>
            <w:tcW w:w="1901" w:type="dxa"/>
            <w:vMerge/>
          </w:tcPr>
          <w:p w14:paraId="6031D4DD" w14:textId="326D63A3" w:rsidR="00582CFA" w:rsidRDefault="00582CFA" w:rsidP="00582CFA"/>
        </w:tc>
        <w:tc>
          <w:tcPr>
            <w:tcW w:w="2068" w:type="dxa"/>
          </w:tcPr>
          <w:p w14:paraId="4EDC5A24" w14:textId="24E236A0" w:rsidR="00582CFA" w:rsidRDefault="00582CFA" w:rsidP="00582CFA">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767B0332" w14:textId="77777777" w:rsidR="00582CFA" w:rsidRDefault="00582CFA" w:rsidP="00582CFA">
            <w:pPr>
              <w:rPr>
                <w:sz w:val="18"/>
              </w:rPr>
            </w:pPr>
            <w:r w:rsidRPr="009D6ED8">
              <w:rPr>
                <w:sz w:val="18"/>
              </w:rPr>
              <w:t>- Knowledgeable and able to deeply understand information, and recall it</w:t>
            </w:r>
          </w:p>
          <w:p w14:paraId="58D1B69F" w14:textId="6836997C" w:rsidR="00582CFA" w:rsidRDefault="00582CFA" w:rsidP="00582CFA">
            <w:r>
              <w:rPr>
                <w:sz w:val="18"/>
              </w:rPr>
              <w:t>- To be confident and communicate effectively</w:t>
            </w:r>
          </w:p>
        </w:tc>
        <w:tc>
          <w:tcPr>
            <w:tcW w:w="1975" w:type="dxa"/>
          </w:tcPr>
          <w:p w14:paraId="5AB9F0FC" w14:textId="51A3A69C" w:rsidR="005543A2" w:rsidRPr="006C284C" w:rsidRDefault="005543A2" w:rsidP="005543A2">
            <w:pPr>
              <w:rPr>
                <w:sz w:val="18"/>
              </w:rPr>
            </w:pPr>
            <w:r>
              <w:rPr>
                <w:sz w:val="18"/>
              </w:rPr>
              <w:t xml:space="preserve">- </w:t>
            </w:r>
            <w:r w:rsidRPr="006C284C">
              <w:rPr>
                <w:sz w:val="18"/>
              </w:rPr>
              <w:t xml:space="preserve">Knowing how to be </w:t>
            </w:r>
            <w:r>
              <w:rPr>
                <w:sz w:val="18"/>
              </w:rPr>
              <w:t xml:space="preserve">healthy and </w:t>
            </w:r>
            <w:r w:rsidRPr="006C284C">
              <w:rPr>
                <w:sz w:val="18"/>
              </w:rPr>
              <w:t>safe</w:t>
            </w:r>
          </w:p>
          <w:p w14:paraId="20E4ADBE" w14:textId="4F0503E1" w:rsidR="005543A2" w:rsidRDefault="005543A2" w:rsidP="005543A2">
            <w:pPr>
              <w:rPr>
                <w:sz w:val="18"/>
              </w:rPr>
            </w:pPr>
            <w:r w:rsidRPr="006C284C">
              <w:rPr>
                <w:sz w:val="18"/>
              </w:rPr>
              <w:t>-</w:t>
            </w:r>
            <w:r>
              <w:rPr>
                <w:sz w:val="18"/>
              </w:rPr>
              <w:t xml:space="preserve"> Respect</w:t>
            </w:r>
          </w:p>
          <w:p w14:paraId="2A5EE4B1" w14:textId="7FEA0C3D" w:rsidR="005543A2" w:rsidRDefault="005543A2" w:rsidP="005543A2">
            <w:pPr>
              <w:rPr>
                <w:sz w:val="18"/>
              </w:rPr>
            </w:pPr>
            <w:r>
              <w:rPr>
                <w:sz w:val="18"/>
              </w:rPr>
              <w:t>-</w:t>
            </w:r>
            <w:r w:rsidRPr="006C284C">
              <w:rPr>
                <w:sz w:val="18"/>
              </w:rPr>
              <w:t xml:space="preserve"> Mutually tolerant and empathetic</w:t>
            </w:r>
          </w:p>
          <w:p w14:paraId="1578186B" w14:textId="77777777" w:rsidR="005543A2" w:rsidRDefault="005543A2" w:rsidP="005543A2">
            <w:pPr>
              <w:rPr>
                <w:sz w:val="18"/>
              </w:rPr>
            </w:pPr>
            <w:r w:rsidRPr="009D6ED8">
              <w:rPr>
                <w:sz w:val="18"/>
              </w:rPr>
              <w:t>- Knowledgeable and able to deeply understand information, and recall it</w:t>
            </w:r>
          </w:p>
          <w:p w14:paraId="0057C995" w14:textId="3B4D8A9A" w:rsidR="00582CFA" w:rsidRDefault="005543A2" w:rsidP="005543A2">
            <w:r>
              <w:rPr>
                <w:sz w:val="18"/>
              </w:rPr>
              <w:t>- To be confident and communicate effectively</w:t>
            </w:r>
          </w:p>
        </w:tc>
        <w:tc>
          <w:tcPr>
            <w:tcW w:w="2278" w:type="dxa"/>
          </w:tcPr>
          <w:p w14:paraId="42DD081C" w14:textId="77777777" w:rsidR="00582CFA" w:rsidRDefault="00582CFA" w:rsidP="00582CFA"/>
        </w:tc>
        <w:tc>
          <w:tcPr>
            <w:tcW w:w="2187" w:type="dxa"/>
          </w:tcPr>
          <w:p w14:paraId="348CEFBE" w14:textId="77777777" w:rsidR="00582CFA" w:rsidRDefault="00582CFA" w:rsidP="00582CFA"/>
        </w:tc>
      </w:tr>
      <w:tr w:rsidR="00582CFA" w14:paraId="09270F1A" w14:textId="77777777" w:rsidTr="000005D2">
        <w:tc>
          <w:tcPr>
            <w:tcW w:w="1736" w:type="dxa"/>
            <w:shd w:val="clear" w:color="auto" w:fill="BFBFBF" w:themeFill="background1" w:themeFillShade="BF"/>
          </w:tcPr>
          <w:p w14:paraId="1A3AF55F" w14:textId="77777777" w:rsidR="00582CFA" w:rsidRDefault="00582CFA" w:rsidP="00582CFA">
            <w:pPr>
              <w:rPr>
                <w:b/>
                <w:sz w:val="24"/>
              </w:rPr>
            </w:pPr>
            <w:r>
              <w:rPr>
                <w:b/>
                <w:sz w:val="24"/>
              </w:rPr>
              <w:t>Connection to future learning</w:t>
            </w:r>
          </w:p>
          <w:p w14:paraId="60754AFD" w14:textId="1160E829" w:rsidR="00582CFA" w:rsidRDefault="00582CFA" w:rsidP="00582CFA">
            <w:pPr>
              <w:rPr>
                <w:b/>
                <w:sz w:val="24"/>
              </w:rPr>
            </w:pPr>
            <w:r>
              <w:rPr>
                <w:b/>
                <w:sz w:val="24"/>
              </w:rPr>
              <w:t>(When is this developed / revisited)?</w:t>
            </w:r>
          </w:p>
          <w:p w14:paraId="148C8BA4" w14:textId="77777777" w:rsidR="00582CFA" w:rsidRDefault="00582CFA" w:rsidP="00582CFA">
            <w:pPr>
              <w:rPr>
                <w:b/>
                <w:sz w:val="24"/>
              </w:rPr>
            </w:pPr>
          </w:p>
          <w:p w14:paraId="797BB41A" w14:textId="0ECAC8F8" w:rsidR="00582CFA" w:rsidRDefault="00582CFA" w:rsidP="00582CFA">
            <w:pPr>
              <w:rPr>
                <w:b/>
                <w:sz w:val="24"/>
              </w:rPr>
            </w:pPr>
          </w:p>
        </w:tc>
        <w:tc>
          <w:tcPr>
            <w:tcW w:w="1803" w:type="dxa"/>
          </w:tcPr>
          <w:p w14:paraId="19B94E5F" w14:textId="5A9C8EB5" w:rsidR="00582CFA" w:rsidRDefault="00582CFA" w:rsidP="00582CFA">
            <w:r>
              <w:t xml:space="preserve">- </w:t>
            </w:r>
            <w:r w:rsidRPr="00582CFA">
              <w:rPr>
                <w:sz w:val="18"/>
              </w:rPr>
              <w:t>Revisit addiction during drugs unit later in year 9</w:t>
            </w:r>
          </w:p>
        </w:tc>
        <w:tc>
          <w:tcPr>
            <w:tcW w:w="1901" w:type="dxa"/>
            <w:vMerge/>
          </w:tcPr>
          <w:p w14:paraId="27E2BD11" w14:textId="77777777" w:rsidR="00582CFA" w:rsidRDefault="00582CFA" w:rsidP="00582CFA"/>
        </w:tc>
        <w:tc>
          <w:tcPr>
            <w:tcW w:w="2068" w:type="dxa"/>
          </w:tcPr>
          <w:p w14:paraId="407BEC8C" w14:textId="77777777" w:rsidR="00582CFA" w:rsidRDefault="00582CFA" w:rsidP="00582CFA"/>
        </w:tc>
        <w:tc>
          <w:tcPr>
            <w:tcW w:w="1975" w:type="dxa"/>
          </w:tcPr>
          <w:p w14:paraId="6D2E999D" w14:textId="70DE49A7" w:rsidR="00582CFA" w:rsidRDefault="005543A2" w:rsidP="00582CFA">
            <w:r w:rsidRPr="005543A2">
              <w:rPr>
                <w:sz w:val="18"/>
              </w:rPr>
              <w:t>- A range of units across the Key Stages with focus on equality</w:t>
            </w:r>
          </w:p>
        </w:tc>
        <w:tc>
          <w:tcPr>
            <w:tcW w:w="2278" w:type="dxa"/>
          </w:tcPr>
          <w:p w14:paraId="2FC80550" w14:textId="77777777" w:rsidR="00582CFA" w:rsidRDefault="00582CFA" w:rsidP="00582CFA">
            <w:bookmarkStart w:id="0" w:name="_GoBack"/>
            <w:bookmarkEnd w:id="0"/>
          </w:p>
        </w:tc>
        <w:tc>
          <w:tcPr>
            <w:tcW w:w="2187" w:type="dxa"/>
          </w:tcPr>
          <w:p w14:paraId="2780897C" w14:textId="77777777" w:rsidR="00582CFA" w:rsidRDefault="00582CFA" w:rsidP="00582CFA"/>
        </w:tc>
      </w:tr>
    </w:tbl>
    <w:p w14:paraId="3A5DADA2" w14:textId="77777777" w:rsidR="00AC04D9" w:rsidRDefault="00AC04D9"/>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D24E3"/>
    <w:rsid w:val="001E7971"/>
    <w:rsid w:val="00231B9D"/>
    <w:rsid w:val="0027456C"/>
    <w:rsid w:val="002A515B"/>
    <w:rsid w:val="00335A41"/>
    <w:rsid w:val="004C1C7D"/>
    <w:rsid w:val="005543A2"/>
    <w:rsid w:val="00582CFA"/>
    <w:rsid w:val="00583363"/>
    <w:rsid w:val="007260E4"/>
    <w:rsid w:val="0077323B"/>
    <w:rsid w:val="0077704C"/>
    <w:rsid w:val="008F0799"/>
    <w:rsid w:val="00A04373"/>
    <w:rsid w:val="00AC04D9"/>
    <w:rsid w:val="00C87573"/>
    <w:rsid w:val="00E36656"/>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71B0F-8C7B-4D3E-BFA7-68A462216716}">
  <ds:schemaRefs>
    <ds:schemaRef ds:uri="http://purl.org/dc/elements/1.1/"/>
    <ds:schemaRef ds:uri="1d94029c-078e-4d87-b17a-65f72f99882b"/>
    <ds:schemaRef ds:uri="http://schemas.microsoft.com/office/2006/metadata/properties"/>
    <ds:schemaRef ds:uri="http://purl.org/dc/terms/"/>
    <ds:schemaRef ds:uri="49801ad6-b6bf-46e4-9c8b-6a1eaa7a48e4"/>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F263E27-AB22-4B90-B384-0C642F69FAF7}"/>
</file>

<file path=customXml/itemProps3.xml><?xml version="1.0" encoding="utf-8"?>
<ds:datastoreItem xmlns:ds="http://schemas.openxmlformats.org/officeDocument/2006/customXml" ds:itemID="{EE2445BC-D85A-4928-A82C-DE2F522ADA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Malton</dc:creator>
  <cp:keywords/>
  <dc:description/>
  <cp:lastModifiedBy>Nathan.Wright</cp:lastModifiedBy>
  <cp:revision>6</cp:revision>
  <dcterms:created xsi:type="dcterms:W3CDTF">2021-06-28T10:56:00Z</dcterms:created>
  <dcterms:modified xsi:type="dcterms:W3CDTF">2021-09-20T10:00:00Z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