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211FEDE4" w:rsidR="004C1C7D" w:rsidRPr="00AC04D9" w:rsidRDefault="00AC7DE8" w:rsidP="00AC04D9">
      <w:pPr>
        <w:jc w:val="center"/>
        <w:rPr>
          <w:b/>
          <w:sz w:val="28"/>
        </w:rPr>
      </w:pPr>
      <w:r>
        <w:rPr>
          <w:b/>
          <w:sz w:val="28"/>
        </w:rPr>
        <w:t>Psychology Year 13</w:t>
      </w:r>
      <w:r w:rsidR="00AC04D9" w:rsidRPr="00AC04D9">
        <w:rPr>
          <w:b/>
          <w:sz w:val="28"/>
        </w:rPr>
        <w:t xml:space="preserve"> Curriculum Overview</w:t>
      </w:r>
    </w:p>
    <w:tbl>
      <w:tblPr>
        <w:tblStyle w:val="TableGrid"/>
        <w:tblW w:w="21276" w:type="dxa"/>
        <w:tblLook w:val="04A0" w:firstRow="1" w:lastRow="0" w:firstColumn="1" w:lastColumn="0" w:noHBand="0" w:noVBand="1"/>
      </w:tblPr>
      <w:tblGrid>
        <w:gridCol w:w="2587"/>
        <w:gridCol w:w="2365"/>
        <w:gridCol w:w="2408"/>
        <w:gridCol w:w="2841"/>
        <w:gridCol w:w="3261"/>
        <w:gridCol w:w="3118"/>
        <w:gridCol w:w="2752"/>
        <w:gridCol w:w="1944"/>
      </w:tblGrid>
      <w:tr w:rsidR="00335A41" w:rsidRPr="006519E6" w14:paraId="2C9589AE" w14:textId="77777777" w:rsidTr="00B67EFB">
        <w:trPr>
          <w:trHeight w:val="352"/>
        </w:trPr>
        <w:tc>
          <w:tcPr>
            <w:tcW w:w="2587" w:type="dxa"/>
            <w:shd w:val="clear" w:color="auto" w:fill="BFBFBF" w:themeFill="background1" w:themeFillShade="BF"/>
          </w:tcPr>
          <w:p w14:paraId="39556DBD" w14:textId="77777777" w:rsidR="00335A41" w:rsidRPr="006519E6" w:rsidRDefault="00335A41" w:rsidP="00AC04D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614" w:type="dxa"/>
            <w:gridSpan w:val="3"/>
            <w:shd w:val="clear" w:color="auto" w:fill="BFBFBF" w:themeFill="background1" w:themeFillShade="BF"/>
          </w:tcPr>
          <w:p w14:paraId="6912F66F" w14:textId="1490348E" w:rsidR="00335A41" w:rsidRPr="006519E6" w:rsidRDefault="00335A41" w:rsidP="00335A41">
            <w:pPr>
              <w:jc w:val="center"/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 xml:space="preserve">Autumn </w:t>
            </w:r>
          </w:p>
        </w:tc>
        <w:tc>
          <w:tcPr>
            <w:tcW w:w="6379" w:type="dxa"/>
            <w:gridSpan w:val="2"/>
            <w:shd w:val="clear" w:color="auto" w:fill="BFBFBF" w:themeFill="background1" w:themeFillShade="BF"/>
          </w:tcPr>
          <w:p w14:paraId="55ABB456" w14:textId="72B1C5AF" w:rsidR="00335A41" w:rsidRPr="006519E6" w:rsidRDefault="00335A41" w:rsidP="00335A41">
            <w:pPr>
              <w:jc w:val="center"/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 xml:space="preserve">Spring </w:t>
            </w:r>
          </w:p>
        </w:tc>
        <w:tc>
          <w:tcPr>
            <w:tcW w:w="4696" w:type="dxa"/>
            <w:gridSpan w:val="2"/>
            <w:shd w:val="clear" w:color="auto" w:fill="BFBFBF" w:themeFill="background1" w:themeFillShade="BF"/>
          </w:tcPr>
          <w:p w14:paraId="19C16D94" w14:textId="0969E648" w:rsidR="00335A41" w:rsidRPr="006519E6" w:rsidRDefault="00335A41" w:rsidP="00335A41">
            <w:pPr>
              <w:jc w:val="center"/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>Summer</w:t>
            </w:r>
          </w:p>
        </w:tc>
      </w:tr>
      <w:tr w:rsidR="00AC04D9" w:rsidRPr="006519E6" w14:paraId="28D0CA4F" w14:textId="77777777" w:rsidTr="00B67EFB">
        <w:trPr>
          <w:trHeight w:val="724"/>
        </w:trPr>
        <w:tc>
          <w:tcPr>
            <w:tcW w:w="2587" w:type="dxa"/>
            <w:shd w:val="clear" w:color="auto" w:fill="BFBFBF" w:themeFill="background1" w:themeFillShade="BF"/>
          </w:tcPr>
          <w:p w14:paraId="3A7154D6" w14:textId="77777777" w:rsidR="00AC04D9" w:rsidRPr="006519E6" w:rsidRDefault="00AC04D9" w:rsidP="00AC04D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  <w:shd w:val="clear" w:color="auto" w:fill="BFBFBF" w:themeFill="background1" w:themeFillShade="BF"/>
          </w:tcPr>
          <w:p w14:paraId="28D075A7" w14:textId="5F5419F9" w:rsidR="00AC04D9" w:rsidRPr="006519E6" w:rsidRDefault="00AC04D9" w:rsidP="00AC04D9">
            <w:pPr>
              <w:jc w:val="center"/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>Learning Cycle 1</w:t>
            </w:r>
            <w:r w:rsidR="00C20C88" w:rsidRPr="006519E6">
              <w:rPr>
                <w:rFonts w:ascii="Arial" w:hAnsi="Arial" w:cs="Arial"/>
                <w:b/>
              </w:rPr>
              <w:t xml:space="preserve"> - LPH</w:t>
            </w:r>
          </w:p>
        </w:tc>
        <w:tc>
          <w:tcPr>
            <w:tcW w:w="2408" w:type="dxa"/>
            <w:shd w:val="clear" w:color="auto" w:fill="BFBFBF" w:themeFill="background1" w:themeFillShade="BF"/>
          </w:tcPr>
          <w:p w14:paraId="603E4E53" w14:textId="7B445FDF" w:rsidR="00AC04D9" w:rsidRPr="006519E6" w:rsidRDefault="00C20C88" w:rsidP="00AC04D9">
            <w:pPr>
              <w:jc w:val="center"/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>Learning Cycle 1 - NK</w:t>
            </w:r>
          </w:p>
        </w:tc>
        <w:tc>
          <w:tcPr>
            <w:tcW w:w="2841" w:type="dxa"/>
            <w:shd w:val="clear" w:color="auto" w:fill="BFBFBF" w:themeFill="background1" w:themeFillShade="BF"/>
          </w:tcPr>
          <w:p w14:paraId="20CCCB67" w14:textId="3CF88329" w:rsidR="6ADE2C98" w:rsidRPr="006519E6" w:rsidRDefault="006519E6" w:rsidP="3AB47747">
            <w:pPr>
              <w:jc w:val="center"/>
              <w:rPr>
                <w:rFonts w:ascii="Arial" w:hAnsi="Arial" w:cs="Arial"/>
                <w:b/>
                <w:bCs/>
              </w:rPr>
            </w:pPr>
            <w:r w:rsidRPr="006519E6">
              <w:rPr>
                <w:rFonts w:ascii="Arial" w:hAnsi="Arial" w:cs="Arial"/>
                <w:b/>
                <w:bCs/>
              </w:rPr>
              <w:t>Learning Cycle  2 - NK</w:t>
            </w:r>
          </w:p>
        </w:tc>
        <w:tc>
          <w:tcPr>
            <w:tcW w:w="3261" w:type="dxa"/>
            <w:shd w:val="clear" w:color="auto" w:fill="BFBFBF" w:themeFill="background1" w:themeFillShade="BF"/>
          </w:tcPr>
          <w:p w14:paraId="514FAB01" w14:textId="1AC1EA81" w:rsidR="00AC04D9" w:rsidRPr="006519E6" w:rsidRDefault="00AC04D9" w:rsidP="00335A41">
            <w:pPr>
              <w:jc w:val="center"/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 xml:space="preserve">Learning Cycle </w:t>
            </w:r>
            <w:r w:rsidR="006519E6" w:rsidRPr="006519E6">
              <w:rPr>
                <w:rFonts w:ascii="Arial" w:hAnsi="Arial" w:cs="Arial"/>
                <w:b/>
              </w:rPr>
              <w:t>2 - LPH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786031EE" w14:textId="358AB164" w:rsidR="00AC04D9" w:rsidRPr="006519E6" w:rsidRDefault="00AC04D9" w:rsidP="00335A41">
            <w:pPr>
              <w:jc w:val="center"/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 xml:space="preserve">Learning Cycle </w:t>
            </w:r>
            <w:r w:rsidR="006519E6" w:rsidRPr="006519E6">
              <w:rPr>
                <w:rFonts w:ascii="Arial" w:hAnsi="Arial" w:cs="Arial"/>
                <w:b/>
              </w:rPr>
              <w:t>3 - LPH</w:t>
            </w:r>
          </w:p>
        </w:tc>
        <w:tc>
          <w:tcPr>
            <w:tcW w:w="2752" w:type="dxa"/>
            <w:shd w:val="clear" w:color="auto" w:fill="BFBFBF" w:themeFill="background1" w:themeFillShade="BF"/>
          </w:tcPr>
          <w:p w14:paraId="1D687F3C" w14:textId="2BBCF50E" w:rsidR="00AC04D9" w:rsidRPr="006519E6" w:rsidRDefault="00AC04D9" w:rsidP="00335A41">
            <w:pPr>
              <w:jc w:val="center"/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 xml:space="preserve">Learning Cycle </w:t>
            </w:r>
            <w:r w:rsidR="006519E6" w:rsidRPr="006519E6">
              <w:rPr>
                <w:rFonts w:ascii="Arial" w:hAnsi="Arial" w:cs="Arial"/>
                <w:b/>
              </w:rPr>
              <w:t>3 - NK</w:t>
            </w:r>
          </w:p>
        </w:tc>
        <w:tc>
          <w:tcPr>
            <w:tcW w:w="1944" w:type="dxa"/>
            <w:shd w:val="clear" w:color="auto" w:fill="BFBFBF" w:themeFill="background1" w:themeFillShade="BF"/>
          </w:tcPr>
          <w:p w14:paraId="4CE5D95E" w14:textId="40C0475F" w:rsidR="00AC04D9" w:rsidRPr="006519E6" w:rsidRDefault="00AC04D9" w:rsidP="00335A41">
            <w:pPr>
              <w:jc w:val="center"/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 xml:space="preserve">Learning Cycle </w:t>
            </w:r>
            <w:r w:rsidR="00335A41" w:rsidRPr="006519E6">
              <w:rPr>
                <w:rFonts w:ascii="Arial" w:hAnsi="Arial" w:cs="Arial"/>
                <w:b/>
              </w:rPr>
              <w:t>7</w:t>
            </w:r>
          </w:p>
        </w:tc>
      </w:tr>
      <w:tr w:rsidR="00AC04D9" w:rsidRPr="006519E6" w14:paraId="7F7BB83E" w14:textId="77777777" w:rsidTr="00797C35">
        <w:trPr>
          <w:trHeight w:val="492"/>
        </w:trPr>
        <w:tc>
          <w:tcPr>
            <w:tcW w:w="2587" w:type="dxa"/>
            <w:shd w:val="clear" w:color="auto" w:fill="BFBFBF" w:themeFill="background1" w:themeFillShade="BF"/>
          </w:tcPr>
          <w:p w14:paraId="6CEE0666" w14:textId="77777777" w:rsidR="00AC04D9" w:rsidRPr="006519E6" w:rsidRDefault="00AC04D9">
            <w:pPr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 xml:space="preserve">Topic </w:t>
            </w:r>
          </w:p>
          <w:p w14:paraId="02785EC2" w14:textId="77777777" w:rsidR="00AC04D9" w:rsidRPr="006519E6" w:rsidRDefault="00AC04D9">
            <w:pPr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  <w:shd w:val="clear" w:color="auto" w:fill="FFF2CC" w:themeFill="accent4" w:themeFillTint="33"/>
          </w:tcPr>
          <w:p w14:paraId="5ED7FAF0" w14:textId="7F5E22C9" w:rsidR="00AC04D9" w:rsidRPr="006519E6" w:rsidRDefault="00AC7DE8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Schizophrenia</w:t>
            </w:r>
          </w:p>
        </w:tc>
        <w:tc>
          <w:tcPr>
            <w:tcW w:w="2408" w:type="dxa"/>
            <w:shd w:val="clear" w:color="auto" w:fill="FFF2CC" w:themeFill="accent4" w:themeFillTint="33"/>
          </w:tcPr>
          <w:p w14:paraId="1EC2A774" w14:textId="2CBE2E41" w:rsidR="00AC04D9" w:rsidRPr="006519E6" w:rsidRDefault="00AC7DE8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Aggression</w:t>
            </w:r>
          </w:p>
        </w:tc>
        <w:tc>
          <w:tcPr>
            <w:tcW w:w="2841" w:type="dxa"/>
            <w:shd w:val="clear" w:color="auto" w:fill="FFF2CC" w:themeFill="accent4" w:themeFillTint="33"/>
          </w:tcPr>
          <w:p w14:paraId="1463465F" w14:textId="1F25C562" w:rsidR="3AB47747" w:rsidRPr="006519E6" w:rsidRDefault="00AC7DE8" w:rsidP="3AB47747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Relationships</w:t>
            </w:r>
          </w:p>
        </w:tc>
        <w:tc>
          <w:tcPr>
            <w:tcW w:w="3261" w:type="dxa"/>
            <w:shd w:val="clear" w:color="auto" w:fill="FFF2CC" w:themeFill="accent4" w:themeFillTint="33"/>
          </w:tcPr>
          <w:p w14:paraId="2C9EC497" w14:textId="0EC0D4B2" w:rsidR="00AC04D9" w:rsidRPr="006519E6" w:rsidRDefault="00AC7DE8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Issues and debates</w:t>
            </w:r>
          </w:p>
        </w:tc>
        <w:tc>
          <w:tcPr>
            <w:tcW w:w="3118" w:type="dxa"/>
            <w:shd w:val="clear" w:color="auto" w:fill="FFF2CC" w:themeFill="accent4" w:themeFillTint="33"/>
          </w:tcPr>
          <w:p w14:paraId="61E89837" w14:textId="3029DFC8" w:rsidR="00AC04D9" w:rsidRPr="006519E6" w:rsidRDefault="00AC7DE8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Research Methods</w:t>
            </w:r>
          </w:p>
        </w:tc>
        <w:tc>
          <w:tcPr>
            <w:tcW w:w="2752" w:type="dxa"/>
            <w:shd w:val="clear" w:color="auto" w:fill="FFF2CC" w:themeFill="accent4" w:themeFillTint="33"/>
          </w:tcPr>
          <w:p w14:paraId="33245B23" w14:textId="2FCD6B9A" w:rsidR="00AC04D9" w:rsidRPr="006519E6" w:rsidRDefault="000D51A9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Biopsychology</w:t>
            </w:r>
          </w:p>
        </w:tc>
        <w:tc>
          <w:tcPr>
            <w:tcW w:w="1944" w:type="dxa"/>
            <w:shd w:val="clear" w:color="auto" w:fill="FFF2CC" w:themeFill="accent4" w:themeFillTint="33"/>
          </w:tcPr>
          <w:p w14:paraId="14C90970" w14:textId="521E713A" w:rsidR="00AC04D9" w:rsidRPr="006519E6" w:rsidRDefault="00AC7DE8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Exams</w:t>
            </w:r>
          </w:p>
        </w:tc>
      </w:tr>
      <w:tr w:rsidR="0077704C" w:rsidRPr="006519E6" w14:paraId="1ADD905F" w14:textId="77777777" w:rsidTr="00245E2C">
        <w:trPr>
          <w:trHeight w:val="1676"/>
        </w:trPr>
        <w:tc>
          <w:tcPr>
            <w:tcW w:w="2587" w:type="dxa"/>
            <w:shd w:val="clear" w:color="auto" w:fill="BFBFBF" w:themeFill="background1" w:themeFillShade="BF"/>
          </w:tcPr>
          <w:p w14:paraId="7AF764A9" w14:textId="63753127" w:rsidR="0077704C" w:rsidRPr="006519E6" w:rsidRDefault="0077704C" w:rsidP="0077704C">
            <w:pPr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 xml:space="preserve">Critical Prior Knowledge </w:t>
            </w:r>
          </w:p>
        </w:tc>
        <w:tc>
          <w:tcPr>
            <w:tcW w:w="2365" w:type="dxa"/>
          </w:tcPr>
          <w:p w14:paraId="2D6C00C0" w14:textId="2F1486F3" w:rsidR="0077704C" w:rsidRPr="006519E6" w:rsidRDefault="009A41EA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Biological approach</w:t>
            </w:r>
            <w:r w:rsidR="000D51A9" w:rsidRPr="006519E6">
              <w:rPr>
                <w:rFonts w:ascii="Arial" w:hAnsi="Arial" w:cs="Arial"/>
              </w:rPr>
              <w:t xml:space="preserve"> – genetic and neural</w:t>
            </w:r>
          </w:p>
          <w:p w14:paraId="57B09EAE" w14:textId="77777777" w:rsidR="009A41EA" w:rsidRPr="006519E6" w:rsidRDefault="009A41EA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SLT</w:t>
            </w:r>
          </w:p>
          <w:p w14:paraId="26711AAE" w14:textId="77777777" w:rsidR="009A41EA" w:rsidRDefault="009A41EA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CBT</w:t>
            </w:r>
          </w:p>
          <w:p w14:paraId="7FDD9FA7" w14:textId="4A03AB33" w:rsidR="00245E2C" w:rsidRPr="006519E6" w:rsidRDefault="00245E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Essay writing ability (English, History),</w:t>
            </w:r>
          </w:p>
        </w:tc>
        <w:tc>
          <w:tcPr>
            <w:tcW w:w="2408" w:type="dxa"/>
          </w:tcPr>
          <w:p w14:paraId="44FB6784" w14:textId="77777777" w:rsidR="0077704C" w:rsidRPr="006519E6" w:rsidRDefault="009A41EA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SLT</w:t>
            </w:r>
          </w:p>
          <w:p w14:paraId="15E06587" w14:textId="77777777" w:rsidR="009A41EA" w:rsidRPr="006519E6" w:rsidRDefault="009A41EA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Genetics</w:t>
            </w:r>
          </w:p>
          <w:p w14:paraId="2D567BF7" w14:textId="77777777" w:rsidR="009A41EA" w:rsidRPr="006519E6" w:rsidRDefault="009A41EA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Neural</w:t>
            </w:r>
          </w:p>
          <w:p w14:paraId="62CE576A" w14:textId="77777777" w:rsidR="009A41EA" w:rsidRDefault="009A41EA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Evolutionary approach</w:t>
            </w:r>
          </w:p>
          <w:p w14:paraId="7442B809" w14:textId="20FC6942" w:rsidR="00245E2C" w:rsidRPr="006519E6" w:rsidRDefault="00245E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Essay writing ability (English, History),</w:t>
            </w:r>
          </w:p>
        </w:tc>
        <w:tc>
          <w:tcPr>
            <w:tcW w:w="2841" w:type="dxa"/>
          </w:tcPr>
          <w:p w14:paraId="10C7D431" w14:textId="635C7CCC" w:rsidR="3AB47747" w:rsidRPr="006519E6" w:rsidRDefault="009A41EA" w:rsidP="3AB47747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Evolutionary approach – sexual selection and biology of reproduction</w:t>
            </w:r>
          </w:p>
          <w:p w14:paraId="33D788A0" w14:textId="5DF258CC" w:rsidR="009A41EA" w:rsidRPr="006519E6" w:rsidRDefault="00245E2C" w:rsidP="3AB477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Essay writing ability (English, History),</w:t>
            </w:r>
          </w:p>
        </w:tc>
        <w:tc>
          <w:tcPr>
            <w:tcW w:w="3261" w:type="dxa"/>
          </w:tcPr>
          <w:p w14:paraId="4614A50A" w14:textId="77777777" w:rsidR="0077704C" w:rsidRDefault="009A41EA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All prior topics can be used as examples</w:t>
            </w:r>
            <w:r w:rsidR="000D51A9" w:rsidRPr="006519E6">
              <w:rPr>
                <w:rFonts w:ascii="Arial" w:hAnsi="Arial" w:cs="Arial"/>
              </w:rPr>
              <w:t xml:space="preserve"> – e.g. attachment for Nature v Nurture or aggression for determinism v free will.</w:t>
            </w:r>
          </w:p>
          <w:p w14:paraId="3E9B208A" w14:textId="210C44DB" w:rsidR="00245E2C" w:rsidRPr="006519E6" w:rsidRDefault="00245E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Essay writing ability (English, History),</w:t>
            </w:r>
          </w:p>
        </w:tc>
        <w:tc>
          <w:tcPr>
            <w:tcW w:w="3118" w:type="dxa"/>
          </w:tcPr>
          <w:p w14:paraId="76DA0AFE" w14:textId="77777777" w:rsidR="009A41EA" w:rsidRPr="006519E6" w:rsidRDefault="009A41EA" w:rsidP="009A41EA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Aims and hypotheses</w:t>
            </w:r>
          </w:p>
          <w:p w14:paraId="25E4981A" w14:textId="77777777" w:rsidR="009A41EA" w:rsidRPr="006519E6" w:rsidRDefault="009A41EA" w:rsidP="009A41EA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Sampling</w:t>
            </w:r>
          </w:p>
          <w:p w14:paraId="4DABF197" w14:textId="77777777" w:rsidR="009A41EA" w:rsidRPr="006519E6" w:rsidRDefault="009A41EA" w:rsidP="009A41EA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Experimental design</w:t>
            </w:r>
          </w:p>
          <w:p w14:paraId="58600705" w14:textId="77777777" w:rsidR="009A41EA" w:rsidRPr="006519E6" w:rsidRDefault="009A41EA" w:rsidP="009A41EA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Observations</w:t>
            </w:r>
          </w:p>
          <w:p w14:paraId="76FA2A7F" w14:textId="77777777" w:rsidR="009A41EA" w:rsidRPr="006519E6" w:rsidRDefault="009A41EA" w:rsidP="009A41EA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Control within experiments</w:t>
            </w:r>
          </w:p>
          <w:p w14:paraId="763D489D" w14:textId="6EBA3F53" w:rsidR="009A41EA" w:rsidRDefault="009A41EA" w:rsidP="009A41EA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Ethics</w:t>
            </w:r>
          </w:p>
          <w:p w14:paraId="603C1DEE" w14:textId="642AA3E5" w:rsidR="0077704C" w:rsidRPr="006519E6" w:rsidRDefault="00245E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KS4 Maths</w:t>
            </w:r>
          </w:p>
        </w:tc>
        <w:tc>
          <w:tcPr>
            <w:tcW w:w="2752" w:type="dxa"/>
          </w:tcPr>
          <w:p w14:paraId="4F7BC421" w14:textId="77777777" w:rsidR="0077704C" w:rsidRPr="006519E6" w:rsidRDefault="000D51A9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Biological approach</w:t>
            </w:r>
          </w:p>
          <w:p w14:paraId="7D551E75" w14:textId="073698F9" w:rsidR="000D51A9" w:rsidRPr="006519E6" w:rsidRDefault="000D51A9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Biology KS4 knowledge such as neu</w:t>
            </w:r>
            <w:r w:rsidR="00245E2C">
              <w:rPr>
                <w:rFonts w:ascii="Arial" w:hAnsi="Arial" w:cs="Arial"/>
              </w:rPr>
              <w:t xml:space="preserve">rons and synaptic transmission. Also structure of the brain and </w:t>
            </w:r>
            <w:r w:rsidR="008762B3">
              <w:rPr>
                <w:rFonts w:ascii="Arial" w:hAnsi="Arial" w:cs="Arial"/>
              </w:rPr>
              <w:t>neurotransmitters</w:t>
            </w:r>
            <w:r w:rsidR="00245E2C">
              <w:rPr>
                <w:rFonts w:ascii="Arial" w:hAnsi="Arial" w:cs="Arial"/>
              </w:rPr>
              <w:t>.</w:t>
            </w:r>
          </w:p>
        </w:tc>
        <w:tc>
          <w:tcPr>
            <w:tcW w:w="1944" w:type="dxa"/>
          </w:tcPr>
          <w:p w14:paraId="457E5707" w14:textId="7E101BF1" w:rsidR="0077704C" w:rsidRPr="006519E6" w:rsidRDefault="00193DED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All previous topics from year 12 and year 13</w:t>
            </w:r>
          </w:p>
        </w:tc>
      </w:tr>
      <w:tr w:rsidR="00AC04D9" w:rsidRPr="006519E6" w14:paraId="1FDC97C4" w14:textId="77777777" w:rsidTr="00797C35">
        <w:trPr>
          <w:trHeight w:val="2371"/>
        </w:trPr>
        <w:tc>
          <w:tcPr>
            <w:tcW w:w="2587" w:type="dxa"/>
            <w:shd w:val="clear" w:color="auto" w:fill="BFBFBF" w:themeFill="background1" w:themeFillShade="BF"/>
          </w:tcPr>
          <w:p w14:paraId="48582952" w14:textId="54A7711C" w:rsidR="00AC04D9" w:rsidRPr="006519E6" w:rsidRDefault="0077704C">
            <w:pPr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>Overall Intent</w:t>
            </w:r>
          </w:p>
          <w:p w14:paraId="7935FFEF" w14:textId="4C33BBC1" w:rsidR="00AC04D9" w:rsidRPr="006519E6" w:rsidRDefault="00335A41">
            <w:pPr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>(Big ideas and key concepts)</w:t>
            </w:r>
          </w:p>
          <w:p w14:paraId="27A8692A" w14:textId="77777777" w:rsidR="00AC04D9" w:rsidRPr="006519E6" w:rsidRDefault="00AC04D9">
            <w:pPr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</w:tcPr>
          <w:p w14:paraId="02D7351F" w14:textId="0E94052A" w:rsidR="0027456C" w:rsidRPr="006519E6" w:rsidRDefault="000D51A9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What is schizophrenia and the various causes and treatments</w:t>
            </w:r>
          </w:p>
        </w:tc>
        <w:tc>
          <w:tcPr>
            <w:tcW w:w="2408" w:type="dxa"/>
          </w:tcPr>
          <w:p w14:paraId="151D96F8" w14:textId="7F6E3B3F" w:rsidR="00AC04D9" w:rsidRPr="006519E6" w:rsidRDefault="000D51A9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 xml:space="preserve">Is aggression useful to humans and how the various approaches would see the causes of </w:t>
            </w:r>
            <w:proofErr w:type="gramStart"/>
            <w:r w:rsidRPr="006519E6">
              <w:rPr>
                <w:rFonts w:ascii="Arial" w:hAnsi="Arial" w:cs="Arial"/>
              </w:rPr>
              <w:t>schizophrenia.</w:t>
            </w:r>
            <w:proofErr w:type="gramEnd"/>
            <w:r w:rsidRPr="006519E6">
              <w:rPr>
                <w:rFonts w:ascii="Arial" w:hAnsi="Arial" w:cs="Arial"/>
              </w:rPr>
              <w:t xml:space="preserve"> Also the treatments that are available.</w:t>
            </w:r>
          </w:p>
        </w:tc>
        <w:tc>
          <w:tcPr>
            <w:tcW w:w="2841" w:type="dxa"/>
          </w:tcPr>
          <w:p w14:paraId="07C50790" w14:textId="69E6FEE5" w:rsidR="3AB47747" w:rsidRPr="006519E6" w:rsidRDefault="00797C35" w:rsidP="3AB477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11010"/>
                <w:shd w:val="clear" w:color="auto" w:fill="FFFFFF"/>
              </w:rPr>
              <w:t xml:space="preserve">Relationships </w:t>
            </w:r>
            <w:r w:rsidR="000D51A9" w:rsidRPr="006519E6">
              <w:rPr>
                <w:rFonts w:ascii="Arial" w:hAnsi="Arial" w:cs="Arial"/>
                <w:color w:val="011010"/>
                <w:shd w:val="clear" w:color="auto" w:fill="FFFFFF"/>
              </w:rPr>
              <w:t>examines evolutionary explanations for partner preference, the factors that affect the initiation, maintenance and breakdown of romantic relationships, virtual relationships and parasocial relationships.</w:t>
            </w:r>
          </w:p>
        </w:tc>
        <w:tc>
          <w:tcPr>
            <w:tcW w:w="3261" w:type="dxa"/>
          </w:tcPr>
          <w:p w14:paraId="2B355E1F" w14:textId="7471BD6E" w:rsidR="00AC04D9" w:rsidRPr="006519E6" w:rsidRDefault="000D51A9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  <w:color w:val="011010"/>
                <w:shd w:val="clear" w:color="auto" w:fill="FFFFFF"/>
              </w:rPr>
              <w:t>The issues and debates in psychology consider some of the important arguments in relation to conducting research and explaining behaviour. This is also a holistic unit which brings together several topics.</w:t>
            </w:r>
          </w:p>
        </w:tc>
        <w:tc>
          <w:tcPr>
            <w:tcW w:w="3118" w:type="dxa"/>
          </w:tcPr>
          <w:p w14:paraId="39689451" w14:textId="0DC4687B" w:rsidR="00AC04D9" w:rsidRPr="006519E6" w:rsidRDefault="000D51A9" w:rsidP="000D51A9">
            <w:pPr>
              <w:rPr>
                <w:rFonts w:ascii="Arial" w:hAnsi="Arial" w:cs="Arial"/>
              </w:rPr>
            </w:pPr>
            <w:r w:rsidRPr="006519E6">
              <w:rPr>
                <w:rStyle w:val="Emphasis"/>
                <w:rFonts w:ascii="Arial" w:hAnsi="Arial" w:cs="Arial"/>
                <w:b/>
                <w:bCs/>
                <w:i w:val="0"/>
                <w:iCs w:val="0"/>
                <w:color w:val="5F6368"/>
                <w:shd w:val="clear" w:color="auto" w:fill="FFFFFF"/>
              </w:rPr>
              <w:t>Psychologists</w:t>
            </w:r>
            <w:r w:rsidRPr="006519E6">
              <w:rPr>
                <w:rFonts w:ascii="Arial" w:hAnsi="Arial" w:cs="Arial"/>
                <w:color w:val="4D5156"/>
                <w:shd w:val="clear" w:color="auto" w:fill="FFFFFF"/>
              </w:rPr>
              <w:t> use the scientific </w:t>
            </w:r>
            <w:r w:rsidRPr="006519E6">
              <w:rPr>
                <w:rStyle w:val="Emphasis"/>
                <w:rFonts w:ascii="Arial" w:hAnsi="Arial" w:cs="Arial"/>
                <w:b/>
                <w:bCs/>
                <w:i w:val="0"/>
                <w:iCs w:val="0"/>
                <w:color w:val="5F6368"/>
                <w:shd w:val="clear" w:color="auto" w:fill="FFFFFF"/>
              </w:rPr>
              <w:t>method</w:t>
            </w:r>
            <w:r w:rsidRPr="006519E6">
              <w:rPr>
                <w:rFonts w:ascii="Arial" w:hAnsi="Arial" w:cs="Arial"/>
                <w:color w:val="4D5156"/>
                <w:shd w:val="clear" w:color="auto" w:fill="FFFFFF"/>
              </w:rPr>
              <w:t> to conduct studies and </w:t>
            </w:r>
            <w:r w:rsidRPr="006519E6">
              <w:rPr>
                <w:rStyle w:val="Emphasis"/>
                <w:rFonts w:ascii="Arial" w:hAnsi="Arial" w:cs="Arial"/>
                <w:b/>
                <w:bCs/>
                <w:i w:val="0"/>
                <w:iCs w:val="0"/>
                <w:color w:val="5F6368"/>
                <w:shd w:val="clear" w:color="auto" w:fill="FFFFFF"/>
              </w:rPr>
              <w:t>research</w:t>
            </w:r>
            <w:r w:rsidRPr="006519E6">
              <w:rPr>
                <w:rFonts w:ascii="Arial" w:hAnsi="Arial" w:cs="Arial"/>
                <w:color w:val="4D5156"/>
                <w:shd w:val="clear" w:color="auto" w:fill="FFFFFF"/>
              </w:rPr>
              <w:t> in </w:t>
            </w:r>
            <w:r w:rsidRPr="006519E6">
              <w:rPr>
                <w:rStyle w:val="Emphasis"/>
                <w:rFonts w:ascii="Arial" w:hAnsi="Arial" w:cs="Arial"/>
                <w:b/>
                <w:bCs/>
                <w:i w:val="0"/>
                <w:iCs w:val="0"/>
                <w:color w:val="5F6368"/>
                <w:shd w:val="clear" w:color="auto" w:fill="FFFFFF"/>
              </w:rPr>
              <w:t xml:space="preserve">psychology – this builds on the RM in Year 12 and introduced statistical tests and enhances their ability to design studies. </w:t>
            </w:r>
          </w:p>
        </w:tc>
        <w:tc>
          <w:tcPr>
            <w:tcW w:w="2752" w:type="dxa"/>
          </w:tcPr>
          <w:p w14:paraId="7C0EC515" w14:textId="6E10787C" w:rsidR="00AC04D9" w:rsidRPr="006519E6" w:rsidRDefault="00193DED">
            <w:pPr>
              <w:rPr>
                <w:rFonts w:ascii="Arial" w:hAnsi="Arial" w:cs="Arial"/>
              </w:rPr>
            </w:pPr>
            <w:r w:rsidRPr="006519E6">
              <w:rPr>
                <w:rFonts w:ascii="Arial" w:hAnsi="Arial" w:cs="Arial"/>
              </w:rPr>
              <w:t>This focuses on the biology of behaviour and looks at hormones, the nervous system and genetics</w:t>
            </w:r>
          </w:p>
        </w:tc>
        <w:tc>
          <w:tcPr>
            <w:tcW w:w="1944" w:type="dxa"/>
          </w:tcPr>
          <w:p w14:paraId="5DABB8C7" w14:textId="77777777" w:rsidR="00AC04D9" w:rsidRPr="006519E6" w:rsidRDefault="00AC04D9">
            <w:pPr>
              <w:rPr>
                <w:rFonts w:ascii="Arial" w:hAnsi="Arial" w:cs="Arial"/>
              </w:rPr>
            </w:pPr>
          </w:p>
        </w:tc>
      </w:tr>
      <w:tr w:rsidR="001A299A" w:rsidRPr="006519E6" w14:paraId="6B4E8750" w14:textId="77777777" w:rsidTr="00B67EFB">
        <w:trPr>
          <w:trHeight w:val="417"/>
        </w:trPr>
        <w:tc>
          <w:tcPr>
            <w:tcW w:w="2587" w:type="dxa"/>
            <w:vMerge w:val="restart"/>
            <w:shd w:val="clear" w:color="auto" w:fill="BFBFBF" w:themeFill="background1" w:themeFillShade="BF"/>
          </w:tcPr>
          <w:p w14:paraId="2A5BAD25" w14:textId="3BB2963B" w:rsidR="001A299A" w:rsidRPr="006519E6" w:rsidRDefault="001A299A">
            <w:pPr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>Essential</w:t>
            </w:r>
          </w:p>
          <w:p w14:paraId="6CB6FC23" w14:textId="4D3A260E" w:rsidR="001A299A" w:rsidRPr="006519E6" w:rsidRDefault="001A299A">
            <w:pPr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 xml:space="preserve">Knowledge milestones </w:t>
            </w:r>
          </w:p>
          <w:p w14:paraId="4AD2D202" w14:textId="21DD49B9" w:rsidR="001A299A" w:rsidRPr="006519E6" w:rsidRDefault="001A299A">
            <w:pPr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>(What students must master)</w:t>
            </w:r>
          </w:p>
          <w:p w14:paraId="42F3C4EC" w14:textId="77777777" w:rsidR="001A299A" w:rsidRPr="006519E6" w:rsidRDefault="001A299A">
            <w:pPr>
              <w:rPr>
                <w:rFonts w:ascii="Arial" w:hAnsi="Arial" w:cs="Arial"/>
                <w:b/>
              </w:rPr>
            </w:pPr>
          </w:p>
          <w:p w14:paraId="1CD67577" w14:textId="77777777" w:rsidR="001A299A" w:rsidRPr="006519E6" w:rsidRDefault="001A299A">
            <w:pPr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</w:tcPr>
          <w:p w14:paraId="6A652700" w14:textId="54397F63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explanations – Social Learning theory</w:t>
            </w:r>
          </w:p>
        </w:tc>
        <w:tc>
          <w:tcPr>
            <w:tcW w:w="2408" w:type="dxa"/>
          </w:tcPr>
          <w:p w14:paraId="459623DC" w14:textId="734A7FB5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Classification of schizophrenia</w:t>
            </w:r>
          </w:p>
        </w:tc>
        <w:tc>
          <w:tcPr>
            <w:tcW w:w="2841" w:type="dxa"/>
          </w:tcPr>
          <w:p w14:paraId="0DA7A343" w14:textId="00927930" w:rsidR="001A299A" w:rsidRPr="006519E6" w:rsidRDefault="001A299A" w:rsidP="3AB477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Evolutionary explanations for partner preference</w:t>
            </w:r>
          </w:p>
        </w:tc>
        <w:tc>
          <w:tcPr>
            <w:tcW w:w="3261" w:type="dxa"/>
          </w:tcPr>
          <w:p w14:paraId="2BEA883D" w14:textId="5E63119F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Gender and culture in psychology</w:t>
            </w:r>
          </w:p>
        </w:tc>
        <w:tc>
          <w:tcPr>
            <w:tcW w:w="3118" w:type="dxa"/>
          </w:tcPr>
          <w:p w14:paraId="5F79536A" w14:textId="66FB2429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role of peer review</w:t>
            </w:r>
          </w:p>
        </w:tc>
        <w:tc>
          <w:tcPr>
            <w:tcW w:w="2752" w:type="dxa"/>
          </w:tcPr>
          <w:p w14:paraId="4C81FFBF" w14:textId="74DC6C7F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Divisions of the nervous system – central and peripheral, somatic and autonomic</w:t>
            </w:r>
          </w:p>
        </w:tc>
        <w:tc>
          <w:tcPr>
            <w:tcW w:w="1944" w:type="dxa"/>
            <w:vMerge w:val="restart"/>
          </w:tcPr>
          <w:p w14:paraId="323D0DFE" w14:textId="77777777" w:rsidR="001A299A" w:rsidRPr="006519E6" w:rsidRDefault="001A299A">
            <w:pPr>
              <w:rPr>
                <w:rFonts w:ascii="Arial" w:hAnsi="Arial" w:cs="Arial"/>
              </w:rPr>
            </w:pPr>
          </w:p>
        </w:tc>
      </w:tr>
      <w:tr w:rsidR="001A299A" w:rsidRPr="006519E6" w14:paraId="1D4566D5" w14:textId="77777777" w:rsidTr="00B67EFB">
        <w:trPr>
          <w:trHeight w:val="413"/>
        </w:trPr>
        <w:tc>
          <w:tcPr>
            <w:tcW w:w="2587" w:type="dxa"/>
            <w:vMerge/>
            <w:shd w:val="clear" w:color="auto" w:fill="BFBFBF" w:themeFill="background1" w:themeFillShade="BF"/>
          </w:tcPr>
          <w:p w14:paraId="5B024329" w14:textId="77777777" w:rsidR="001A299A" w:rsidRPr="006519E6" w:rsidRDefault="001A299A">
            <w:pPr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</w:tcPr>
          <w:p w14:paraId="00D76AA5" w14:textId="7DC893A1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explanations – deindividuation</w:t>
            </w:r>
          </w:p>
        </w:tc>
        <w:tc>
          <w:tcPr>
            <w:tcW w:w="2408" w:type="dxa"/>
          </w:tcPr>
          <w:p w14:paraId="6322DAE3" w14:textId="5F02F020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Reliability and validity of diagnosis</w:t>
            </w:r>
          </w:p>
        </w:tc>
        <w:tc>
          <w:tcPr>
            <w:tcW w:w="2841" w:type="dxa"/>
          </w:tcPr>
          <w:p w14:paraId="4B3410FB" w14:textId="6F64D9B7" w:rsidR="001A299A" w:rsidRPr="006519E6" w:rsidRDefault="001A299A" w:rsidP="3AB477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Factors affecting attraction – self disclosure, physical attractiveness and the matching hypothesis</w:t>
            </w:r>
          </w:p>
        </w:tc>
        <w:tc>
          <w:tcPr>
            <w:tcW w:w="3261" w:type="dxa"/>
          </w:tcPr>
          <w:p w14:paraId="277C3C4F" w14:textId="739E00C0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Free will versus determinism</w:t>
            </w:r>
          </w:p>
        </w:tc>
        <w:tc>
          <w:tcPr>
            <w:tcW w:w="3118" w:type="dxa"/>
          </w:tcPr>
          <w:p w14:paraId="64227558" w14:textId="5FFB5865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Types of validity</w:t>
            </w:r>
          </w:p>
        </w:tc>
        <w:tc>
          <w:tcPr>
            <w:tcW w:w="2752" w:type="dxa"/>
          </w:tcPr>
          <w:p w14:paraId="18FC9839" w14:textId="2A0B606E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Structure and functions of neurons and the process of synaptic transmission </w:t>
            </w:r>
          </w:p>
        </w:tc>
        <w:tc>
          <w:tcPr>
            <w:tcW w:w="1944" w:type="dxa"/>
            <w:vMerge/>
          </w:tcPr>
          <w:p w14:paraId="2D6881B9" w14:textId="77777777" w:rsidR="001A299A" w:rsidRPr="006519E6" w:rsidRDefault="001A299A">
            <w:pPr>
              <w:rPr>
                <w:rFonts w:ascii="Arial" w:hAnsi="Arial" w:cs="Arial"/>
              </w:rPr>
            </w:pPr>
          </w:p>
        </w:tc>
      </w:tr>
      <w:tr w:rsidR="001A299A" w:rsidRPr="006519E6" w14:paraId="50C9568A" w14:textId="77777777" w:rsidTr="00B67EFB">
        <w:trPr>
          <w:trHeight w:val="413"/>
        </w:trPr>
        <w:tc>
          <w:tcPr>
            <w:tcW w:w="2587" w:type="dxa"/>
            <w:vMerge/>
            <w:shd w:val="clear" w:color="auto" w:fill="BFBFBF" w:themeFill="background1" w:themeFillShade="BF"/>
          </w:tcPr>
          <w:p w14:paraId="0A86BDF1" w14:textId="77777777" w:rsidR="001A299A" w:rsidRPr="006519E6" w:rsidRDefault="001A299A">
            <w:pPr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</w:tcPr>
          <w:p w14:paraId="6E3181BE" w14:textId="50C3AE2D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explanations – frustration aggression hypothesis</w:t>
            </w:r>
          </w:p>
        </w:tc>
        <w:tc>
          <w:tcPr>
            <w:tcW w:w="2408" w:type="dxa"/>
          </w:tcPr>
          <w:p w14:paraId="7C4B42E4" w14:textId="68387634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Biological explanations – neural correlates and genetics</w:t>
            </w:r>
          </w:p>
        </w:tc>
        <w:tc>
          <w:tcPr>
            <w:tcW w:w="2841" w:type="dxa"/>
          </w:tcPr>
          <w:p w14:paraId="6E52222E" w14:textId="2C1FDE24" w:rsidR="001A299A" w:rsidRPr="006519E6" w:rsidRDefault="001A299A" w:rsidP="3AB477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exchange theory</w:t>
            </w:r>
          </w:p>
        </w:tc>
        <w:tc>
          <w:tcPr>
            <w:tcW w:w="3261" w:type="dxa"/>
          </w:tcPr>
          <w:p w14:paraId="5FF63A91" w14:textId="7493DADF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Nature versus nurture debate</w:t>
            </w:r>
          </w:p>
        </w:tc>
        <w:tc>
          <w:tcPr>
            <w:tcW w:w="3118" w:type="dxa"/>
          </w:tcPr>
          <w:p w14:paraId="0431B042" w14:textId="77FC67BA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Features of science, objectivity, replicability, falsifiability, theory construction and testing, paradigms and paradigm shifts</w:t>
            </w:r>
          </w:p>
        </w:tc>
        <w:tc>
          <w:tcPr>
            <w:tcW w:w="2752" w:type="dxa"/>
          </w:tcPr>
          <w:p w14:paraId="014396D1" w14:textId="04717613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Functions of endocrine system – hormones and glands</w:t>
            </w:r>
          </w:p>
        </w:tc>
        <w:tc>
          <w:tcPr>
            <w:tcW w:w="1944" w:type="dxa"/>
            <w:vMerge/>
          </w:tcPr>
          <w:p w14:paraId="18FD844E" w14:textId="77777777" w:rsidR="001A299A" w:rsidRPr="006519E6" w:rsidRDefault="001A299A">
            <w:pPr>
              <w:rPr>
                <w:rFonts w:ascii="Arial" w:hAnsi="Arial" w:cs="Arial"/>
              </w:rPr>
            </w:pPr>
          </w:p>
        </w:tc>
      </w:tr>
      <w:tr w:rsidR="001A299A" w:rsidRPr="006519E6" w14:paraId="2FB77BAE" w14:textId="77777777" w:rsidTr="00B67EFB">
        <w:trPr>
          <w:trHeight w:val="413"/>
        </w:trPr>
        <w:tc>
          <w:tcPr>
            <w:tcW w:w="2587" w:type="dxa"/>
            <w:vMerge/>
            <w:shd w:val="clear" w:color="auto" w:fill="BFBFBF" w:themeFill="background1" w:themeFillShade="BF"/>
          </w:tcPr>
          <w:p w14:paraId="5709C5EF" w14:textId="77777777" w:rsidR="001A299A" w:rsidRPr="006519E6" w:rsidRDefault="001A299A">
            <w:pPr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</w:tcPr>
          <w:p w14:paraId="2CFB433C" w14:textId="2A51C4D3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Neural and hormonal explanation</w:t>
            </w:r>
          </w:p>
        </w:tc>
        <w:tc>
          <w:tcPr>
            <w:tcW w:w="2408" w:type="dxa"/>
          </w:tcPr>
          <w:p w14:paraId="3E4F0D5E" w14:textId="2A76EE7E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Psychological explanations – family dysfunction</w:t>
            </w:r>
          </w:p>
        </w:tc>
        <w:tc>
          <w:tcPr>
            <w:tcW w:w="2841" w:type="dxa"/>
          </w:tcPr>
          <w:p w14:paraId="79C0AE4E" w14:textId="43944869" w:rsidR="001A299A" w:rsidRPr="006519E6" w:rsidRDefault="001A299A" w:rsidP="3AB477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Equity theory</w:t>
            </w:r>
          </w:p>
        </w:tc>
        <w:tc>
          <w:tcPr>
            <w:tcW w:w="3261" w:type="dxa"/>
          </w:tcPr>
          <w:p w14:paraId="6FEBDA66" w14:textId="50BBB8DD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Holism versus reductionism</w:t>
            </w:r>
          </w:p>
        </w:tc>
        <w:tc>
          <w:tcPr>
            <w:tcW w:w="3118" w:type="dxa"/>
          </w:tcPr>
          <w:p w14:paraId="462662D5" w14:textId="5DA42E75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Presentation and display of quantitative data, distributions, analysis of correlations.</w:t>
            </w:r>
          </w:p>
        </w:tc>
        <w:tc>
          <w:tcPr>
            <w:tcW w:w="2752" w:type="dxa"/>
          </w:tcPr>
          <w:p w14:paraId="49AA4EE2" w14:textId="1011E79D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Fight or flight response including adrenaline</w:t>
            </w:r>
          </w:p>
        </w:tc>
        <w:tc>
          <w:tcPr>
            <w:tcW w:w="1944" w:type="dxa"/>
            <w:vMerge/>
          </w:tcPr>
          <w:p w14:paraId="25A11536" w14:textId="77777777" w:rsidR="001A299A" w:rsidRPr="006519E6" w:rsidRDefault="001A299A">
            <w:pPr>
              <w:rPr>
                <w:rFonts w:ascii="Arial" w:hAnsi="Arial" w:cs="Arial"/>
              </w:rPr>
            </w:pPr>
          </w:p>
        </w:tc>
      </w:tr>
      <w:tr w:rsidR="001A299A" w:rsidRPr="006519E6" w14:paraId="1B1B56A7" w14:textId="77777777" w:rsidTr="00B67EFB">
        <w:trPr>
          <w:trHeight w:val="210"/>
        </w:trPr>
        <w:tc>
          <w:tcPr>
            <w:tcW w:w="2587" w:type="dxa"/>
            <w:vMerge/>
            <w:shd w:val="clear" w:color="auto" w:fill="BFBFBF" w:themeFill="background1" w:themeFillShade="BF"/>
          </w:tcPr>
          <w:p w14:paraId="2D108B7E" w14:textId="77777777" w:rsidR="001A299A" w:rsidRPr="006519E6" w:rsidRDefault="001A299A">
            <w:pPr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</w:tcPr>
          <w:p w14:paraId="6EC42CF9" w14:textId="0D2C8CCC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Genetic explanation</w:t>
            </w:r>
          </w:p>
        </w:tc>
        <w:tc>
          <w:tcPr>
            <w:tcW w:w="2408" w:type="dxa"/>
          </w:tcPr>
          <w:p w14:paraId="76FE423E" w14:textId="173DA8F3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Psychological explanations - cognitive</w:t>
            </w:r>
          </w:p>
        </w:tc>
        <w:tc>
          <w:tcPr>
            <w:tcW w:w="2841" w:type="dxa"/>
          </w:tcPr>
          <w:p w14:paraId="1340330C" w14:textId="23331B7D" w:rsidR="001A299A" w:rsidRPr="006519E6" w:rsidRDefault="001A299A" w:rsidP="3AB477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Rusbults model of model of commitment</w:t>
            </w:r>
          </w:p>
        </w:tc>
        <w:tc>
          <w:tcPr>
            <w:tcW w:w="3261" w:type="dxa"/>
          </w:tcPr>
          <w:p w14:paraId="20F303D7" w14:textId="2C19005F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Idiographic and nomothetic approaches</w:t>
            </w:r>
          </w:p>
        </w:tc>
        <w:tc>
          <w:tcPr>
            <w:tcW w:w="3118" w:type="dxa"/>
          </w:tcPr>
          <w:p w14:paraId="25E71697" w14:textId="717087ED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Levels of measurement, nominal, ordinal and interval</w:t>
            </w:r>
          </w:p>
        </w:tc>
        <w:tc>
          <w:tcPr>
            <w:tcW w:w="2752" w:type="dxa"/>
          </w:tcPr>
          <w:p w14:paraId="2D5A5D46" w14:textId="1463CDC2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Localisation of function in the brain – including Broca and Wernicke’s areas and split brain research</w:t>
            </w:r>
          </w:p>
        </w:tc>
        <w:tc>
          <w:tcPr>
            <w:tcW w:w="1944" w:type="dxa"/>
            <w:vMerge/>
          </w:tcPr>
          <w:p w14:paraId="7EB905AA" w14:textId="77777777" w:rsidR="001A299A" w:rsidRPr="006519E6" w:rsidRDefault="001A299A">
            <w:pPr>
              <w:rPr>
                <w:rFonts w:ascii="Arial" w:hAnsi="Arial" w:cs="Arial"/>
              </w:rPr>
            </w:pPr>
          </w:p>
        </w:tc>
      </w:tr>
      <w:tr w:rsidR="001A299A" w:rsidRPr="006519E6" w14:paraId="0CF12E50" w14:textId="77777777" w:rsidTr="00B67EFB">
        <w:trPr>
          <w:trHeight w:val="210"/>
        </w:trPr>
        <w:tc>
          <w:tcPr>
            <w:tcW w:w="2587" w:type="dxa"/>
            <w:vMerge/>
            <w:shd w:val="clear" w:color="auto" w:fill="BFBFBF" w:themeFill="background1" w:themeFillShade="BF"/>
          </w:tcPr>
          <w:p w14:paraId="7960FAB9" w14:textId="77777777" w:rsidR="001A299A" w:rsidRPr="006519E6" w:rsidRDefault="001A299A">
            <w:pPr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</w:tcPr>
          <w:p w14:paraId="187F7169" w14:textId="195CC216" w:rsidR="001A299A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Evolutionary explanations</w:t>
            </w:r>
          </w:p>
        </w:tc>
        <w:tc>
          <w:tcPr>
            <w:tcW w:w="2408" w:type="dxa"/>
          </w:tcPr>
          <w:p w14:paraId="6C2E99B1" w14:textId="6F56C753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Drug therapy</w:t>
            </w:r>
          </w:p>
        </w:tc>
        <w:tc>
          <w:tcPr>
            <w:tcW w:w="2841" w:type="dxa"/>
          </w:tcPr>
          <w:p w14:paraId="52CAFF41" w14:textId="31E56EA0" w:rsidR="001A299A" w:rsidRPr="006519E6" w:rsidRDefault="001A299A" w:rsidP="3AB477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Duck’s phase model of relationship breakdown</w:t>
            </w:r>
          </w:p>
        </w:tc>
        <w:tc>
          <w:tcPr>
            <w:tcW w:w="3261" w:type="dxa"/>
          </w:tcPr>
          <w:p w14:paraId="50AF4671" w14:textId="3039A42F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Ethical implications of research studies</w:t>
            </w:r>
          </w:p>
        </w:tc>
        <w:tc>
          <w:tcPr>
            <w:tcW w:w="3118" w:type="dxa"/>
          </w:tcPr>
          <w:p w14:paraId="6F2E311E" w14:textId="2F16E909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Content analysis and coding</w:t>
            </w:r>
          </w:p>
        </w:tc>
        <w:tc>
          <w:tcPr>
            <w:tcW w:w="2752" w:type="dxa"/>
          </w:tcPr>
          <w:p w14:paraId="5A1F4475" w14:textId="1F9369AD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Plasticity and functional recovery after trauma</w:t>
            </w:r>
          </w:p>
        </w:tc>
        <w:tc>
          <w:tcPr>
            <w:tcW w:w="1944" w:type="dxa"/>
            <w:vMerge/>
          </w:tcPr>
          <w:p w14:paraId="7C922061" w14:textId="77777777" w:rsidR="001A299A" w:rsidRPr="006519E6" w:rsidRDefault="001A299A">
            <w:pPr>
              <w:rPr>
                <w:rFonts w:ascii="Arial" w:hAnsi="Arial" w:cs="Arial"/>
              </w:rPr>
            </w:pPr>
          </w:p>
        </w:tc>
      </w:tr>
      <w:tr w:rsidR="001A299A" w:rsidRPr="006519E6" w14:paraId="21997259" w14:textId="77777777" w:rsidTr="00B67EFB">
        <w:trPr>
          <w:trHeight w:val="413"/>
        </w:trPr>
        <w:tc>
          <w:tcPr>
            <w:tcW w:w="2587" w:type="dxa"/>
            <w:vMerge/>
            <w:shd w:val="clear" w:color="auto" w:fill="BFBFBF" w:themeFill="background1" w:themeFillShade="BF"/>
          </w:tcPr>
          <w:p w14:paraId="02D7FCF1" w14:textId="77777777" w:rsidR="001A299A" w:rsidRPr="006519E6" w:rsidRDefault="001A299A">
            <w:pPr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</w:tcPr>
          <w:p w14:paraId="330F6CD6" w14:textId="1B5B962C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Institutional aggression</w:t>
            </w:r>
          </w:p>
        </w:tc>
        <w:tc>
          <w:tcPr>
            <w:tcW w:w="2408" w:type="dxa"/>
          </w:tcPr>
          <w:p w14:paraId="71CF2BED" w14:textId="409219E1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CBT and family therapy</w:t>
            </w:r>
          </w:p>
        </w:tc>
        <w:tc>
          <w:tcPr>
            <w:tcW w:w="2841" w:type="dxa"/>
          </w:tcPr>
          <w:p w14:paraId="33D5204E" w14:textId="604A6E8B" w:rsidR="001A299A" w:rsidRPr="006519E6" w:rsidRDefault="001A299A" w:rsidP="3AB477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Virtual relationships on social media</w:t>
            </w:r>
          </w:p>
        </w:tc>
        <w:tc>
          <w:tcPr>
            <w:tcW w:w="3261" w:type="dxa"/>
          </w:tcPr>
          <w:p w14:paraId="124517E5" w14:textId="77777777" w:rsidR="001A299A" w:rsidRPr="006519E6" w:rsidRDefault="001A299A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14:paraId="7FB27192" w14:textId="66FB26E2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Introduction of statistical testing – calculation of the sign test</w:t>
            </w:r>
          </w:p>
        </w:tc>
        <w:tc>
          <w:tcPr>
            <w:tcW w:w="2752" w:type="dxa"/>
          </w:tcPr>
          <w:p w14:paraId="7BBBF5E1" w14:textId="7B435CA6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Ways of studying the brain – fMRI, EEGs, ERPs, post mortems</w:t>
            </w:r>
          </w:p>
        </w:tc>
        <w:tc>
          <w:tcPr>
            <w:tcW w:w="1944" w:type="dxa"/>
            <w:vMerge/>
          </w:tcPr>
          <w:p w14:paraId="74D4C513" w14:textId="77777777" w:rsidR="001A299A" w:rsidRPr="006519E6" w:rsidRDefault="001A299A">
            <w:pPr>
              <w:rPr>
                <w:rFonts w:ascii="Arial" w:hAnsi="Arial" w:cs="Arial"/>
              </w:rPr>
            </w:pPr>
          </w:p>
        </w:tc>
      </w:tr>
      <w:tr w:rsidR="001A299A" w:rsidRPr="006519E6" w14:paraId="578B3E27" w14:textId="77777777" w:rsidTr="00B67EFB">
        <w:trPr>
          <w:trHeight w:val="383"/>
        </w:trPr>
        <w:tc>
          <w:tcPr>
            <w:tcW w:w="2587" w:type="dxa"/>
            <w:vMerge/>
            <w:shd w:val="clear" w:color="auto" w:fill="BFBFBF" w:themeFill="background1" w:themeFillShade="BF"/>
          </w:tcPr>
          <w:p w14:paraId="16C49155" w14:textId="77777777" w:rsidR="001A299A" w:rsidRPr="006519E6" w:rsidRDefault="001A299A">
            <w:pPr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  <w:vMerge w:val="restart"/>
          </w:tcPr>
          <w:p w14:paraId="0E082AEC" w14:textId="168E9545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Media influences on aggression</w:t>
            </w:r>
          </w:p>
        </w:tc>
        <w:tc>
          <w:tcPr>
            <w:tcW w:w="2408" w:type="dxa"/>
            <w:vMerge w:val="restart"/>
          </w:tcPr>
          <w:p w14:paraId="6A634652" w14:textId="607F03A2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Interactionist approach</w:t>
            </w:r>
          </w:p>
        </w:tc>
        <w:tc>
          <w:tcPr>
            <w:tcW w:w="2841" w:type="dxa"/>
            <w:vMerge w:val="restart"/>
          </w:tcPr>
          <w:p w14:paraId="7D8DA688" w14:textId="0A3F0F2D" w:rsidR="001A299A" w:rsidRPr="006519E6" w:rsidRDefault="001A299A" w:rsidP="3AB477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Parasocial relationships</w:t>
            </w:r>
          </w:p>
        </w:tc>
        <w:tc>
          <w:tcPr>
            <w:tcW w:w="3261" w:type="dxa"/>
            <w:vMerge w:val="restart"/>
          </w:tcPr>
          <w:p w14:paraId="3E3A9B14" w14:textId="77777777" w:rsidR="001A299A" w:rsidRPr="006519E6" w:rsidRDefault="001A299A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14:paraId="695C28DA" w14:textId="59A4FFA8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Probability and significance, use of statistical tables and </w:t>
            </w:r>
            <w:r>
              <w:rPr>
                <w:rFonts w:ascii="Arial" w:hAnsi="Arial" w:cs="Arial"/>
              </w:rPr>
              <w:lastRenderedPageBreak/>
              <w:t xml:space="preserve">critical values, type </w:t>
            </w:r>
            <w:proofErr w:type="gramStart"/>
            <w:r>
              <w:rPr>
                <w:rFonts w:ascii="Arial" w:hAnsi="Arial" w:cs="Arial"/>
              </w:rPr>
              <w:t>I</w:t>
            </w:r>
            <w:proofErr w:type="gramEnd"/>
            <w:r>
              <w:rPr>
                <w:rFonts w:ascii="Arial" w:hAnsi="Arial" w:cs="Arial"/>
              </w:rPr>
              <w:t xml:space="preserve"> and type II errors. </w:t>
            </w:r>
          </w:p>
        </w:tc>
        <w:tc>
          <w:tcPr>
            <w:tcW w:w="2752" w:type="dxa"/>
          </w:tcPr>
          <w:p w14:paraId="0F982431" w14:textId="3A2EB627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Biological </w:t>
            </w:r>
            <w:r w:rsidR="00B35D69">
              <w:rPr>
                <w:rFonts w:ascii="Arial" w:hAnsi="Arial" w:cs="Arial"/>
              </w:rPr>
              <w:t>rhythms</w:t>
            </w:r>
            <w:r>
              <w:rPr>
                <w:rFonts w:ascii="Arial" w:hAnsi="Arial" w:cs="Arial"/>
              </w:rPr>
              <w:t xml:space="preserve"> – circadian, infradian and ultradian</w:t>
            </w:r>
          </w:p>
        </w:tc>
        <w:tc>
          <w:tcPr>
            <w:tcW w:w="1944" w:type="dxa"/>
            <w:vMerge/>
          </w:tcPr>
          <w:p w14:paraId="5AB11BFA" w14:textId="77777777" w:rsidR="001A299A" w:rsidRPr="006519E6" w:rsidRDefault="001A299A">
            <w:pPr>
              <w:rPr>
                <w:rFonts w:ascii="Arial" w:hAnsi="Arial" w:cs="Arial"/>
              </w:rPr>
            </w:pPr>
          </w:p>
        </w:tc>
      </w:tr>
      <w:tr w:rsidR="001A299A" w:rsidRPr="006519E6" w14:paraId="4FE337F7" w14:textId="77777777" w:rsidTr="00B67EFB">
        <w:trPr>
          <w:trHeight w:val="382"/>
        </w:trPr>
        <w:tc>
          <w:tcPr>
            <w:tcW w:w="2587" w:type="dxa"/>
            <w:vMerge/>
            <w:shd w:val="clear" w:color="auto" w:fill="BFBFBF" w:themeFill="background1" w:themeFillShade="BF"/>
          </w:tcPr>
          <w:p w14:paraId="55622133" w14:textId="77777777" w:rsidR="001A299A" w:rsidRPr="006519E6" w:rsidRDefault="001A299A">
            <w:pPr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  <w:vMerge/>
          </w:tcPr>
          <w:p w14:paraId="30A07D77" w14:textId="77777777" w:rsidR="001A299A" w:rsidRDefault="001A299A">
            <w:pPr>
              <w:rPr>
                <w:rFonts w:ascii="Arial" w:hAnsi="Arial" w:cs="Arial"/>
              </w:rPr>
            </w:pPr>
          </w:p>
        </w:tc>
        <w:tc>
          <w:tcPr>
            <w:tcW w:w="2408" w:type="dxa"/>
            <w:vMerge/>
          </w:tcPr>
          <w:p w14:paraId="17FA1334" w14:textId="77777777" w:rsidR="001A299A" w:rsidRDefault="001A299A">
            <w:pPr>
              <w:rPr>
                <w:rFonts w:ascii="Arial" w:hAnsi="Arial" w:cs="Arial"/>
              </w:rPr>
            </w:pPr>
          </w:p>
        </w:tc>
        <w:tc>
          <w:tcPr>
            <w:tcW w:w="2841" w:type="dxa"/>
            <w:vMerge/>
          </w:tcPr>
          <w:p w14:paraId="6FBF649D" w14:textId="77777777" w:rsidR="001A299A" w:rsidRDefault="001A299A" w:rsidP="3AB47747">
            <w:pPr>
              <w:rPr>
                <w:rFonts w:ascii="Arial" w:hAnsi="Arial" w:cs="Arial"/>
              </w:rPr>
            </w:pPr>
          </w:p>
        </w:tc>
        <w:tc>
          <w:tcPr>
            <w:tcW w:w="3261" w:type="dxa"/>
            <w:vMerge/>
          </w:tcPr>
          <w:p w14:paraId="1C83DA1E" w14:textId="77777777" w:rsidR="001A299A" w:rsidRPr="006519E6" w:rsidRDefault="001A299A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14:paraId="095366C7" w14:textId="7E577639" w:rsidR="001A299A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When to use the following tests – Chi squared, </w:t>
            </w:r>
            <w:r w:rsidR="001E2D47">
              <w:rPr>
                <w:rFonts w:ascii="Arial" w:hAnsi="Arial" w:cs="Arial"/>
              </w:rPr>
              <w:t>Spearman’s</w:t>
            </w:r>
            <w:r>
              <w:rPr>
                <w:rFonts w:ascii="Arial" w:hAnsi="Arial" w:cs="Arial"/>
              </w:rPr>
              <w:t xml:space="preserve"> Rho, </w:t>
            </w:r>
            <w:r w:rsidR="001E2D47">
              <w:rPr>
                <w:rFonts w:ascii="Arial" w:hAnsi="Arial" w:cs="Arial"/>
              </w:rPr>
              <w:t>Pearson’s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r, Wilcoxon, Mann Whitney, related </w:t>
            </w:r>
            <w:proofErr w:type="spellStart"/>
            <w:r>
              <w:rPr>
                <w:rFonts w:ascii="Arial" w:hAnsi="Arial" w:cs="Arial"/>
              </w:rPr>
              <w:t>t</w:t>
            </w:r>
            <w:proofErr w:type="spellEnd"/>
            <w:r>
              <w:rPr>
                <w:rFonts w:ascii="Arial" w:hAnsi="Arial" w:cs="Arial"/>
              </w:rPr>
              <w:t xml:space="preserve"> test, unrelated t test. </w:t>
            </w:r>
          </w:p>
        </w:tc>
        <w:tc>
          <w:tcPr>
            <w:tcW w:w="2752" w:type="dxa"/>
          </w:tcPr>
          <w:p w14:paraId="5F9A8468" w14:textId="31D36036" w:rsidR="001A299A" w:rsidRPr="006519E6" w:rsidRDefault="001A29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 of endogenous pacemakers and exogenous zeitgerbers on sleep</w:t>
            </w:r>
          </w:p>
        </w:tc>
        <w:tc>
          <w:tcPr>
            <w:tcW w:w="1944" w:type="dxa"/>
            <w:vMerge/>
          </w:tcPr>
          <w:p w14:paraId="45D678C0" w14:textId="77777777" w:rsidR="001A299A" w:rsidRPr="006519E6" w:rsidRDefault="001A299A">
            <w:pPr>
              <w:rPr>
                <w:rFonts w:ascii="Arial" w:hAnsi="Arial" w:cs="Arial"/>
              </w:rPr>
            </w:pPr>
          </w:p>
        </w:tc>
      </w:tr>
      <w:tr w:rsidR="00AC04D9" w:rsidRPr="006519E6" w14:paraId="74ADF14F" w14:textId="77777777" w:rsidTr="00797C35">
        <w:trPr>
          <w:trHeight w:val="1664"/>
        </w:trPr>
        <w:tc>
          <w:tcPr>
            <w:tcW w:w="2587" w:type="dxa"/>
            <w:shd w:val="clear" w:color="auto" w:fill="BFBFBF" w:themeFill="background1" w:themeFillShade="BF"/>
          </w:tcPr>
          <w:p w14:paraId="59F4FD5B" w14:textId="77777777" w:rsidR="00335A41" w:rsidRPr="006519E6" w:rsidRDefault="00335A41" w:rsidP="00335A41">
            <w:pPr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>Cultural Capital</w:t>
            </w:r>
          </w:p>
          <w:p w14:paraId="18969249" w14:textId="77777777" w:rsidR="00AC04D9" w:rsidRPr="006519E6" w:rsidRDefault="00AC04D9">
            <w:pPr>
              <w:rPr>
                <w:rFonts w:ascii="Arial" w:hAnsi="Arial" w:cs="Arial"/>
                <w:b/>
              </w:rPr>
            </w:pPr>
          </w:p>
          <w:p w14:paraId="6376B7CF" w14:textId="77777777" w:rsidR="00AC04D9" w:rsidRPr="006519E6" w:rsidRDefault="00AC04D9">
            <w:pPr>
              <w:rPr>
                <w:rFonts w:ascii="Arial" w:hAnsi="Arial" w:cs="Arial"/>
                <w:b/>
              </w:rPr>
            </w:pPr>
          </w:p>
          <w:p w14:paraId="5C76705E" w14:textId="77777777" w:rsidR="00AC04D9" w:rsidRPr="006519E6" w:rsidRDefault="00AC04D9">
            <w:pPr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</w:tcPr>
          <w:p w14:paraId="7CEDC74F" w14:textId="77777777" w:rsidR="00AC04D9" w:rsidRDefault="00D50B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Mastery of language - Use of tier three words – subject specialist</w:t>
            </w:r>
          </w:p>
          <w:p w14:paraId="46C19CC4" w14:textId="23464386" w:rsidR="00D50BDB" w:rsidRPr="006519E6" w:rsidRDefault="00D50B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Knowledge of prison and criminal justice system and media bias and reporting.</w:t>
            </w:r>
          </w:p>
        </w:tc>
        <w:tc>
          <w:tcPr>
            <w:tcW w:w="2408" w:type="dxa"/>
          </w:tcPr>
          <w:p w14:paraId="6768F85C" w14:textId="77777777" w:rsidR="00AC04D9" w:rsidRDefault="00D50B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Mastery of language - Use of tier three words – subject specialist</w:t>
            </w:r>
          </w:p>
          <w:p w14:paraId="0CA7E425" w14:textId="73A58A97" w:rsidR="00D50BDB" w:rsidRPr="006519E6" w:rsidRDefault="00D50B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Knowledge of living with mental illness and the economy in relation to the NHS and therapies.</w:t>
            </w:r>
          </w:p>
        </w:tc>
        <w:tc>
          <w:tcPr>
            <w:tcW w:w="2841" w:type="dxa"/>
          </w:tcPr>
          <w:p w14:paraId="39073C1D" w14:textId="77777777" w:rsidR="3AB47747" w:rsidRDefault="00D50BDB" w:rsidP="3AB477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Mastery of language - Use of tier three words – subject specialist</w:t>
            </w:r>
          </w:p>
          <w:p w14:paraId="67A29977" w14:textId="7D5E50E0" w:rsidR="00D50BDB" w:rsidRPr="006519E6" w:rsidRDefault="00415BC4" w:rsidP="3AB477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Knowledge of social media, relationships in different social classes, domestic violence etc. </w:t>
            </w:r>
          </w:p>
        </w:tc>
        <w:tc>
          <w:tcPr>
            <w:tcW w:w="3261" w:type="dxa"/>
          </w:tcPr>
          <w:p w14:paraId="33EBB882" w14:textId="77777777" w:rsidR="00AC04D9" w:rsidRDefault="00D50B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Mastery of language - Use of tier three words – subject specialist</w:t>
            </w:r>
          </w:p>
          <w:p w14:paraId="1FE82A39" w14:textId="015D64DA" w:rsidR="00983D29" w:rsidRPr="006519E6" w:rsidRDefault="00983D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Knowledge and debate of many issues such as difference cultures, controversial experiments and issues in society.</w:t>
            </w:r>
          </w:p>
        </w:tc>
        <w:tc>
          <w:tcPr>
            <w:tcW w:w="3118" w:type="dxa"/>
          </w:tcPr>
          <w:p w14:paraId="2624F5FC" w14:textId="77777777" w:rsidR="00AC04D9" w:rsidRDefault="00D50B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Mastery of language - Use of tier three words – subject specialist</w:t>
            </w:r>
          </w:p>
          <w:p w14:paraId="28A88AD3" w14:textId="639FE258" w:rsidR="00983D29" w:rsidRPr="006519E6" w:rsidRDefault="00983D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Correlations – criticism and bias of the UK media and sources</w:t>
            </w:r>
          </w:p>
        </w:tc>
        <w:tc>
          <w:tcPr>
            <w:tcW w:w="2752" w:type="dxa"/>
          </w:tcPr>
          <w:p w14:paraId="57670609" w14:textId="77777777" w:rsidR="00AC04D9" w:rsidRDefault="00D50B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Mastery of language - Use of tier three words – subject specialist</w:t>
            </w:r>
          </w:p>
          <w:p w14:paraId="64E28A61" w14:textId="527AA8AF" w:rsidR="00983D29" w:rsidRPr="006519E6" w:rsidRDefault="00983D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Knowledge of sleep patterns and sleep hygiene and how it can affect mental health</w:t>
            </w:r>
          </w:p>
        </w:tc>
        <w:tc>
          <w:tcPr>
            <w:tcW w:w="1944" w:type="dxa"/>
          </w:tcPr>
          <w:p w14:paraId="61E3A140" w14:textId="77777777" w:rsidR="00AC04D9" w:rsidRPr="006519E6" w:rsidRDefault="00AC04D9">
            <w:pPr>
              <w:rPr>
                <w:rFonts w:ascii="Arial" w:hAnsi="Arial" w:cs="Arial"/>
              </w:rPr>
            </w:pPr>
          </w:p>
        </w:tc>
      </w:tr>
      <w:tr w:rsidR="00CE5FEA" w:rsidRPr="006519E6" w14:paraId="50EAF089" w14:textId="77777777" w:rsidTr="00797C35">
        <w:trPr>
          <w:trHeight w:val="2100"/>
        </w:trPr>
        <w:tc>
          <w:tcPr>
            <w:tcW w:w="2587" w:type="dxa"/>
            <w:vMerge w:val="restart"/>
            <w:shd w:val="clear" w:color="auto" w:fill="BFBFBF" w:themeFill="background1" w:themeFillShade="BF"/>
          </w:tcPr>
          <w:p w14:paraId="60180D62" w14:textId="77777777" w:rsidR="00CE5FEA" w:rsidRPr="006519E6" w:rsidRDefault="00CE5FEA" w:rsidP="00335A41">
            <w:pPr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 xml:space="preserve">Mode of Retrieval </w:t>
            </w:r>
          </w:p>
          <w:p w14:paraId="5E5E32A3" w14:textId="77777777" w:rsidR="00CE5FEA" w:rsidRPr="006519E6" w:rsidRDefault="00CE5FEA">
            <w:pPr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</w:tcPr>
          <w:p w14:paraId="5EC9873B" w14:textId="1949928B" w:rsidR="00CE5FEA" w:rsidRPr="00797C35" w:rsidRDefault="00CE5FEA">
            <w:pPr>
              <w:rPr>
                <w:rFonts w:ascii="Arial" w:hAnsi="Arial" w:cs="Arial"/>
                <w:sz w:val="20"/>
                <w:szCs w:val="20"/>
              </w:rPr>
            </w:pPr>
            <w:r w:rsidRPr="006C5031">
              <w:rPr>
                <w:rFonts w:ascii="Arial" w:hAnsi="Arial" w:cs="Arial"/>
                <w:sz w:val="20"/>
                <w:szCs w:val="20"/>
              </w:rPr>
              <w:t>Start of each lesson – 2 questions about last lesson, 2 questions about the topic they are studying, 2 questions about a previous topic – written on their ‘retrieva</w:t>
            </w:r>
            <w:r w:rsidR="00797C35">
              <w:rPr>
                <w:rFonts w:ascii="Arial" w:hAnsi="Arial" w:cs="Arial"/>
                <w:sz w:val="20"/>
                <w:szCs w:val="20"/>
              </w:rPr>
              <w:t>l practise’ paper in their file.</w:t>
            </w:r>
          </w:p>
        </w:tc>
        <w:tc>
          <w:tcPr>
            <w:tcW w:w="2408" w:type="dxa"/>
          </w:tcPr>
          <w:p w14:paraId="7455D179" w14:textId="009D30E5" w:rsidR="00CE5FEA" w:rsidRPr="00797C35" w:rsidRDefault="00CE5FEA">
            <w:pPr>
              <w:rPr>
                <w:rFonts w:ascii="Arial" w:hAnsi="Arial" w:cs="Arial"/>
                <w:sz w:val="20"/>
                <w:szCs w:val="20"/>
              </w:rPr>
            </w:pPr>
            <w:r w:rsidRPr="006C5031">
              <w:rPr>
                <w:rFonts w:ascii="Arial" w:hAnsi="Arial" w:cs="Arial"/>
                <w:sz w:val="20"/>
                <w:szCs w:val="20"/>
              </w:rPr>
              <w:t>Start of each lesson – 2 questions about last lesson, 2 questions about the topic they are studying, 2 questions about a previous topic – written on their ‘retrieva</w:t>
            </w:r>
            <w:r w:rsidR="00797C35">
              <w:rPr>
                <w:rFonts w:ascii="Arial" w:hAnsi="Arial" w:cs="Arial"/>
                <w:sz w:val="20"/>
                <w:szCs w:val="20"/>
              </w:rPr>
              <w:t>l practise’ paper in their file</w:t>
            </w:r>
          </w:p>
        </w:tc>
        <w:tc>
          <w:tcPr>
            <w:tcW w:w="2841" w:type="dxa"/>
          </w:tcPr>
          <w:p w14:paraId="544FD22A" w14:textId="3BC2F0B6" w:rsidR="00CE5FEA" w:rsidRPr="00797C35" w:rsidRDefault="00CE5FEA" w:rsidP="3AB47747">
            <w:pPr>
              <w:rPr>
                <w:rFonts w:ascii="Arial" w:hAnsi="Arial" w:cs="Arial"/>
                <w:sz w:val="20"/>
                <w:szCs w:val="20"/>
              </w:rPr>
            </w:pPr>
            <w:r w:rsidRPr="006C5031">
              <w:rPr>
                <w:rFonts w:ascii="Arial" w:hAnsi="Arial" w:cs="Arial"/>
                <w:sz w:val="20"/>
                <w:szCs w:val="20"/>
              </w:rPr>
              <w:t>Start of each lesson – 2 questions about last lesson, 2 questions about the topic they are studying, 2 questions about a previous topic – written on their ‘retrieva</w:t>
            </w:r>
            <w:r w:rsidR="00797C35">
              <w:rPr>
                <w:rFonts w:ascii="Arial" w:hAnsi="Arial" w:cs="Arial"/>
                <w:sz w:val="20"/>
                <w:szCs w:val="20"/>
              </w:rPr>
              <w:t>l practise’ paper in their file.</w:t>
            </w:r>
          </w:p>
        </w:tc>
        <w:tc>
          <w:tcPr>
            <w:tcW w:w="3261" w:type="dxa"/>
          </w:tcPr>
          <w:p w14:paraId="1B521681" w14:textId="514D41D3" w:rsidR="00CE5FEA" w:rsidRPr="00797C35" w:rsidRDefault="00CE5FEA">
            <w:pPr>
              <w:rPr>
                <w:rFonts w:ascii="Arial" w:hAnsi="Arial" w:cs="Arial"/>
                <w:sz w:val="20"/>
                <w:szCs w:val="20"/>
              </w:rPr>
            </w:pPr>
            <w:r w:rsidRPr="006C5031">
              <w:rPr>
                <w:rFonts w:ascii="Arial" w:hAnsi="Arial" w:cs="Arial"/>
                <w:sz w:val="20"/>
                <w:szCs w:val="20"/>
              </w:rPr>
              <w:t>Start of each lesson – 2 questions about last lesson, 2 questions about the topic they are studying, 2 questions about a previous topic – written on their ‘retrieval practise’ paper in their file.</w:t>
            </w:r>
          </w:p>
        </w:tc>
        <w:tc>
          <w:tcPr>
            <w:tcW w:w="3118" w:type="dxa"/>
          </w:tcPr>
          <w:p w14:paraId="37361CF8" w14:textId="75A1C791" w:rsidR="00CE5FEA" w:rsidRPr="00797C35" w:rsidRDefault="00CE5FEA">
            <w:pPr>
              <w:rPr>
                <w:rFonts w:ascii="Arial" w:hAnsi="Arial" w:cs="Arial"/>
                <w:sz w:val="20"/>
                <w:szCs w:val="20"/>
              </w:rPr>
            </w:pPr>
            <w:r w:rsidRPr="006C5031">
              <w:rPr>
                <w:rFonts w:ascii="Arial" w:hAnsi="Arial" w:cs="Arial"/>
                <w:sz w:val="20"/>
                <w:szCs w:val="20"/>
              </w:rPr>
              <w:t>Start of each lesson – 2 questions about last lesson, 2 questions about the topic they are studying, 2 questions about a previous topic – written on their ‘retrieval practise’ paper in their file.</w:t>
            </w:r>
          </w:p>
        </w:tc>
        <w:tc>
          <w:tcPr>
            <w:tcW w:w="2752" w:type="dxa"/>
          </w:tcPr>
          <w:p w14:paraId="32022239" w14:textId="4E0CF739" w:rsidR="00CE5FEA" w:rsidRPr="00797C35" w:rsidRDefault="00CE5FEA">
            <w:pPr>
              <w:rPr>
                <w:rFonts w:ascii="Arial" w:hAnsi="Arial" w:cs="Arial"/>
                <w:sz w:val="20"/>
                <w:szCs w:val="20"/>
              </w:rPr>
            </w:pPr>
            <w:r w:rsidRPr="006C5031">
              <w:rPr>
                <w:rFonts w:ascii="Arial" w:hAnsi="Arial" w:cs="Arial"/>
                <w:sz w:val="20"/>
                <w:szCs w:val="20"/>
              </w:rPr>
              <w:t>Start of each lesson – 2 questions about last lesson, 2 questions about the topic they are studying, 2 questions about a previous topic – written on their ‘retrieva</w:t>
            </w:r>
            <w:r w:rsidR="00797C35">
              <w:rPr>
                <w:rFonts w:ascii="Arial" w:hAnsi="Arial" w:cs="Arial"/>
                <w:sz w:val="20"/>
                <w:szCs w:val="20"/>
              </w:rPr>
              <w:t>l practise’ paper in their file.</w:t>
            </w:r>
          </w:p>
        </w:tc>
        <w:tc>
          <w:tcPr>
            <w:tcW w:w="1944" w:type="dxa"/>
            <w:vMerge w:val="restart"/>
          </w:tcPr>
          <w:p w14:paraId="16E7AD2A" w14:textId="77777777" w:rsidR="00CE5FEA" w:rsidRPr="006519E6" w:rsidRDefault="00CE5FEA">
            <w:pPr>
              <w:rPr>
                <w:rFonts w:ascii="Arial" w:hAnsi="Arial" w:cs="Arial"/>
              </w:rPr>
            </w:pPr>
          </w:p>
        </w:tc>
      </w:tr>
      <w:tr w:rsidR="00CE5FEA" w:rsidRPr="006519E6" w14:paraId="6023ED55" w14:textId="77777777" w:rsidTr="00797C35">
        <w:trPr>
          <w:trHeight w:val="1692"/>
        </w:trPr>
        <w:tc>
          <w:tcPr>
            <w:tcW w:w="2587" w:type="dxa"/>
            <w:vMerge/>
            <w:shd w:val="clear" w:color="auto" w:fill="BFBFBF" w:themeFill="background1" w:themeFillShade="BF"/>
          </w:tcPr>
          <w:p w14:paraId="2B3E7DA5" w14:textId="77777777" w:rsidR="00CE5FEA" w:rsidRPr="006519E6" w:rsidRDefault="00CE5FEA" w:rsidP="00335A41">
            <w:pPr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</w:tcPr>
          <w:p w14:paraId="16C0958C" w14:textId="476FEE07" w:rsidR="00CE5FEA" w:rsidRDefault="00CE5FEA" w:rsidP="00CE5F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multi topic test on aggression and schizophrenia – 48 marks over an hour – all types of exam questions covered.</w:t>
            </w:r>
          </w:p>
          <w:p w14:paraId="1766EDF3" w14:textId="77777777" w:rsidR="00CE5FEA" w:rsidRPr="006519E6" w:rsidRDefault="00CE5FEA">
            <w:pPr>
              <w:rPr>
                <w:rFonts w:ascii="Arial" w:hAnsi="Arial" w:cs="Arial"/>
              </w:rPr>
            </w:pPr>
          </w:p>
        </w:tc>
        <w:tc>
          <w:tcPr>
            <w:tcW w:w="2408" w:type="dxa"/>
          </w:tcPr>
          <w:p w14:paraId="60A19B19" w14:textId="77777777" w:rsidR="00CE5FEA" w:rsidRDefault="00CE5FEA" w:rsidP="00CE5F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multi topic test on aggression and schizophrenia – 48 marks over an hour – all types of exam questions covered.</w:t>
            </w:r>
          </w:p>
          <w:p w14:paraId="62C32FEF" w14:textId="77777777" w:rsidR="00CE5FEA" w:rsidRPr="006519E6" w:rsidRDefault="00CE5FEA">
            <w:pPr>
              <w:rPr>
                <w:rFonts w:ascii="Arial" w:hAnsi="Arial" w:cs="Arial"/>
              </w:rPr>
            </w:pPr>
          </w:p>
        </w:tc>
        <w:tc>
          <w:tcPr>
            <w:tcW w:w="2841" w:type="dxa"/>
          </w:tcPr>
          <w:p w14:paraId="32C7F75B" w14:textId="7A7C828E" w:rsidR="00CE5FEA" w:rsidRDefault="00CE5FEA" w:rsidP="00CE5F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multi topic test on aggression and schizophrenia and relationships – 72 marks over an hour – all types of exam questions covered.</w:t>
            </w:r>
          </w:p>
          <w:p w14:paraId="7512C78D" w14:textId="77777777" w:rsidR="00CE5FEA" w:rsidRPr="006519E6" w:rsidRDefault="00CE5FEA" w:rsidP="3AB47747">
            <w:pPr>
              <w:rPr>
                <w:rFonts w:ascii="Arial" w:hAnsi="Arial" w:cs="Arial"/>
              </w:rPr>
            </w:pPr>
          </w:p>
        </w:tc>
        <w:tc>
          <w:tcPr>
            <w:tcW w:w="3261" w:type="dxa"/>
          </w:tcPr>
          <w:p w14:paraId="4301001A" w14:textId="227A98FE" w:rsidR="00CE5FEA" w:rsidRDefault="00CE5FEA" w:rsidP="00CE5F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multi topic test on aggression, schizophrenia, relationships and issues and debates – this is a full paper 3 – 96 marks over an hour – all types of exam questions covered.</w:t>
            </w:r>
          </w:p>
          <w:p w14:paraId="6C7E635B" w14:textId="77777777" w:rsidR="00CE5FEA" w:rsidRPr="006519E6" w:rsidRDefault="00CE5FEA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14:paraId="47B69311" w14:textId="77221765" w:rsidR="00CE5FEA" w:rsidRPr="00797C35" w:rsidRDefault="00CE5F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multi topic test on research methods and ap</w:t>
            </w:r>
            <w:r w:rsidR="00797C35">
              <w:rPr>
                <w:rFonts w:ascii="Arial" w:hAnsi="Arial" w:cs="Arial"/>
                <w:sz w:val="20"/>
                <w:szCs w:val="20"/>
              </w:rPr>
              <w:t>proaches – 72 marks over 90 minutes</w:t>
            </w:r>
            <w:r>
              <w:rPr>
                <w:rFonts w:ascii="Arial" w:hAnsi="Arial" w:cs="Arial"/>
                <w:sz w:val="20"/>
                <w:szCs w:val="20"/>
              </w:rPr>
              <w:t xml:space="preserve"> – all types of exam questions cover</w:t>
            </w:r>
            <w:r w:rsidR="00797C35">
              <w:rPr>
                <w:rFonts w:ascii="Arial" w:hAnsi="Arial" w:cs="Arial"/>
                <w:sz w:val="20"/>
                <w:szCs w:val="20"/>
              </w:rPr>
              <w:t xml:space="preserve">ed. This is 72 marks - </w:t>
            </w:r>
            <w:r>
              <w:rPr>
                <w:rFonts w:ascii="Arial" w:hAnsi="Arial" w:cs="Arial"/>
                <w:sz w:val="20"/>
                <w:szCs w:val="20"/>
              </w:rPr>
              <w:t>double RM as this mirrors the actual paper 2 exam from AQA.</w:t>
            </w:r>
            <w:r w:rsidR="00797C3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52" w:type="dxa"/>
          </w:tcPr>
          <w:p w14:paraId="4234DA81" w14:textId="33A433AA" w:rsidR="00CE5FEA" w:rsidRPr="00797C35" w:rsidRDefault="00CE5F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multi topic test on research methods, biopsychology and approaches – 96 marks over an hour – all types of </w:t>
            </w:r>
            <w:r w:rsidR="00797C35">
              <w:rPr>
                <w:rFonts w:ascii="Arial" w:hAnsi="Arial" w:cs="Arial"/>
                <w:sz w:val="20"/>
                <w:szCs w:val="20"/>
              </w:rPr>
              <w:t xml:space="preserve">exam questions covered. </w:t>
            </w:r>
          </w:p>
        </w:tc>
        <w:tc>
          <w:tcPr>
            <w:tcW w:w="1944" w:type="dxa"/>
            <w:vMerge/>
          </w:tcPr>
          <w:p w14:paraId="00AF4CDA" w14:textId="77777777" w:rsidR="00CE5FEA" w:rsidRPr="006519E6" w:rsidRDefault="00CE5FEA">
            <w:pPr>
              <w:rPr>
                <w:rFonts w:ascii="Arial" w:hAnsi="Arial" w:cs="Arial"/>
              </w:rPr>
            </w:pPr>
          </w:p>
        </w:tc>
      </w:tr>
      <w:tr w:rsidR="00CE5FEA" w:rsidRPr="006519E6" w14:paraId="7C76E724" w14:textId="77777777" w:rsidTr="00B67EFB">
        <w:trPr>
          <w:trHeight w:val="176"/>
        </w:trPr>
        <w:tc>
          <w:tcPr>
            <w:tcW w:w="2587" w:type="dxa"/>
            <w:vMerge/>
            <w:shd w:val="clear" w:color="auto" w:fill="BFBFBF" w:themeFill="background1" w:themeFillShade="BF"/>
          </w:tcPr>
          <w:p w14:paraId="5D54C12D" w14:textId="77777777" w:rsidR="00CE5FEA" w:rsidRPr="006519E6" w:rsidRDefault="00CE5FEA" w:rsidP="00335A41">
            <w:pPr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</w:tcPr>
          <w:p w14:paraId="26330095" w14:textId="5824201D" w:rsidR="00CE5FEA" w:rsidRDefault="00184AD9" w:rsidP="00CE5F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 essay on aggression</w:t>
            </w:r>
            <w:r w:rsidR="00CE5FEA">
              <w:rPr>
                <w:rFonts w:ascii="Arial" w:hAnsi="Arial" w:cs="Arial"/>
                <w:sz w:val="20"/>
                <w:szCs w:val="20"/>
              </w:rPr>
              <w:t xml:space="preserve"> – students will study at home and it will be timed (22 minutes), closed book in class. </w:t>
            </w:r>
          </w:p>
          <w:p w14:paraId="1783C4D9" w14:textId="77777777" w:rsidR="00CE5FEA" w:rsidRPr="006519E6" w:rsidRDefault="00CE5FEA">
            <w:pPr>
              <w:rPr>
                <w:rFonts w:ascii="Arial" w:hAnsi="Arial" w:cs="Arial"/>
              </w:rPr>
            </w:pPr>
          </w:p>
        </w:tc>
        <w:tc>
          <w:tcPr>
            <w:tcW w:w="2408" w:type="dxa"/>
          </w:tcPr>
          <w:p w14:paraId="35238915" w14:textId="0FFC1404" w:rsidR="00CE5FEA" w:rsidRPr="00797C35" w:rsidRDefault="00184A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 essay on schizophrenia – students will study at home and it will be timed (22 minutes), closed book in class. </w:t>
            </w:r>
          </w:p>
        </w:tc>
        <w:tc>
          <w:tcPr>
            <w:tcW w:w="2841" w:type="dxa"/>
          </w:tcPr>
          <w:p w14:paraId="2F4EB2B6" w14:textId="0F41E9A8" w:rsidR="00CE5FEA" w:rsidRPr="00797C35" w:rsidRDefault="00184AD9" w:rsidP="3AB477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 essay on relationships – students will study at home and it will be timed (22 minutes), closed book in class. </w:t>
            </w:r>
          </w:p>
        </w:tc>
        <w:tc>
          <w:tcPr>
            <w:tcW w:w="3261" w:type="dxa"/>
          </w:tcPr>
          <w:p w14:paraId="792ABFEA" w14:textId="0D3576AC" w:rsidR="00CE5FEA" w:rsidRPr="00797C35" w:rsidRDefault="00184A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 essay on issues and debates – students will study at home and it will be timed (22 minutes), closed book in class. </w:t>
            </w:r>
          </w:p>
        </w:tc>
        <w:tc>
          <w:tcPr>
            <w:tcW w:w="3118" w:type="dxa"/>
          </w:tcPr>
          <w:p w14:paraId="78115F01" w14:textId="7A3B02FC" w:rsidR="00CE5FEA" w:rsidRPr="00797C35" w:rsidRDefault="00184A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12 mark ‘design a </w:t>
            </w:r>
            <w:r w:rsidR="00B35D69">
              <w:rPr>
                <w:rFonts w:ascii="Arial" w:hAnsi="Arial" w:cs="Arial"/>
                <w:sz w:val="20"/>
                <w:szCs w:val="20"/>
              </w:rPr>
              <w:t>study’ which will be under timed</w:t>
            </w:r>
            <w:r>
              <w:rPr>
                <w:rFonts w:ascii="Arial" w:hAnsi="Arial" w:cs="Arial"/>
                <w:sz w:val="20"/>
                <w:szCs w:val="20"/>
              </w:rPr>
              <w:t xml:space="preserve"> conditions in class – these tend to</w:t>
            </w:r>
            <w:r w:rsidR="00797C35">
              <w:rPr>
                <w:rFonts w:ascii="Arial" w:hAnsi="Arial" w:cs="Arial"/>
                <w:sz w:val="20"/>
                <w:szCs w:val="20"/>
              </w:rPr>
              <w:t xml:space="preserve"> be in most papers for paper 2.</w:t>
            </w:r>
          </w:p>
        </w:tc>
        <w:tc>
          <w:tcPr>
            <w:tcW w:w="2752" w:type="dxa"/>
          </w:tcPr>
          <w:p w14:paraId="4D7691E3" w14:textId="0709AB5F" w:rsidR="00CE5FEA" w:rsidRPr="00797C35" w:rsidRDefault="00184A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 essay on biopsychology – students will study at home and it will be timed (22 minutes), closed book in class. </w:t>
            </w:r>
          </w:p>
        </w:tc>
        <w:tc>
          <w:tcPr>
            <w:tcW w:w="1944" w:type="dxa"/>
            <w:vMerge/>
          </w:tcPr>
          <w:p w14:paraId="58C79A4A" w14:textId="77777777" w:rsidR="00CE5FEA" w:rsidRPr="006519E6" w:rsidRDefault="00CE5FEA">
            <w:pPr>
              <w:rPr>
                <w:rFonts w:ascii="Arial" w:hAnsi="Arial" w:cs="Arial"/>
              </w:rPr>
            </w:pPr>
          </w:p>
        </w:tc>
      </w:tr>
      <w:tr w:rsidR="00CE5FEA" w:rsidRPr="006519E6" w14:paraId="0E486E23" w14:textId="77777777" w:rsidTr="00B67EFB">
        <w:trPr>
          <w:trHeight w:val="176"/>
        </w:trPr>
        <w:tc>
          <w:tcPr>
            <w:tcW w:w="2587" w:type="dxa"/>
            <w:vMerge/>
            <w:shd w:val="clear" w:color="auto" w:fill="BFBFBF" w:themeFill="background1" w:themeFillShade="BF"/>
          </w:tcPr>
          <w:p w14:paraId="788E3D3F" w14:textId="77777777" w:rsidR="00CE5FEA" w:rsidRPr="006519E6" w:rsidRDefault="00CE5FEA" w:rsidP="00335A41">
            <w:pPr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</w:tcPr>
          <w:p w14:paraId="03D08CC1" w14:textId="57513C41" w:rsidR="00CE5FEA" w:rsidRPr="006519E6" w:rsidRDefault="00184A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Mastery learning – students will be given homework on ‘carousel’ online and they will be given multiple attempts and a completed homework will be 80% or over</w:t>
            </w:r>
          </w:p>
        </w:tc>
        <w:tc>
          <w:tcPr>
            <w:tcW w:w="2408" w:type="dxa"/>
          </w:tcPr>
          <w:p w14:paraId="72B48D1F" w14:textId="4642FA0F" w:rsidR="00CE5FEA" w:rsidRPr="006519E6" w:rsidRDefault="00184A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Mastery learning – students will be given homework on ‘carousel’ online and they will be given multiple attempts and a completed homework will be 80% or over</w:t>
            </w:r>
          </w:p>
        </w:tc>
        <w:tc>
          <w:tcPr>
            <w:tcW w:w="2841" w:type="dxa"/>
          </w:tcPr>
          <w:p w14:paraId="1396C345" w14:textId="127FF8B4" w:rsidR="00CE5FEA" w:rsidRPr="006519E6" w:rsidRDefault="00184AD9" w:rsidP="3AB477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Mastery learning – students will be given homework on ‘carousel’ online and they will be given multiple attempts and a completed homework will be 80% or over</w:t>
            </w:r>
          </w:p>
        </w:tc>
        <w:tc>
          <w:tcPr>
            <w:tcW w:w="3261" w:type="dxa"/>
          </w:tcPr>
          <w:p w14:paraId="19CDDBDA" w14:textId="5274D068" w:rsidR="00CE5FEA" w:rsidRPr="006519E6" w:rsidRDefault="00184A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Mastery learning – students will be given homework on ‘carousel’ online and they will be given multiple attempts and a completed homework will be 80% or over</w:t>
            </w:r>
          </w:p>
        </w:tc>
        <w:tc>
          <w:tcPr>
            <w:tcW w:w="3118" w:type="dxa"/>
          </w:tcPr>
          <w:p w14:paraId="0977ED00" w14:textId="666BF667" w:rsidR="00CE5FEA" w:rsidRPr="006519E6" w:rsidRDefault="00184A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Mastery learning – students will be given homework on ‘carousel’ online and they will be given multiple attempts and a completed homework will be 80% or over</w:t>
            </w:r>
          </w:p>
        </w:tc>
        <w:tc>
          <w:tcPr>
            <w:tcW w:w="2752" w:type="dxa"/>
          </w:tcPr>
          <w:p w14:paraId="58CBD252" w14:textId="56D8B857" w:rsidR="00CE5FEA" w:rsidRPr="006519E6" w:rsidRDefault="00184A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Mastery learning – students will be given homework on ‘carousel’ online and they will be given multiple attempts and a completed homework will be 80% or over</w:t>
            </w:r>
          </w:p>
        </w:tc>
        <w:tc>
          <w:tcPr>
            <w:tcW w:w="1944" w:type="dxa"/>
            <w:vMerge/>
          </w:tcPr>
          <w:p w14:paraId="1E506BE8" w14:textId="77777777" w:rsidR="00CE5FEA" w:rsidRPr="006519E6" w:rsidRDefault="00CE5FEA">
            <w:pPr>
              <w:rPr>
                <w:rFonts w:ascii="Arial" w:hAnsi="Arial" w:cs="Arial"/>
              </w:rPr>
            </w:pPr>
          </w:p>
        </w:tc>
      </w:tr>
      <w:tr w:rsidR="00AC04D9" w:rsidRPr="006519E6" w14:paraId="1DD61E86" w14:textId="77777777" w:rsidTr="00B67EFB">
        <w:trPr>
          <w:trHeight w:val="1450"/>
        </w:trPr>
        <w:tc>
          <w:tcPr>
            <w:tcW w:w="2587" w:type="dxa"/>
            <w:shd w:val="clear" w:color="auto" w:fill="BFBFBF" w:themeFill="background1" w:themeFillShade="BF"/>
          </w:tcPr>
          <w:p w14:paraId="7C2246EB" w14:textId="77777777" w:rsidR="00335A41" w:rsidRPr="006519E6" w:rsidRDefault="00335A41" w:rsidP="00335A41">
            <w:pPr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>ECC Student Characteristics</w:t>
            </w:r>
          </w:p>
          <w:p w14:paraId="75CCA54A" w14:textId="77777777" w:rsidR="00AC04D9" w:rsidRPr="006519E6" w:rsidRDefault="00AC04D9">
            <w:pPr>
              <w:rPr>
                <w:rFonts w:ascii="Arial" w:hAnsi="Arial" w:cs="Arial"/>
                <w:b/>
              </w:rPr>
            </w:pPr>
          </w:p>
          <w:p w14:paraId="46EE0563" w14:textId="77777777" w:rsidR="00AC04D9" w:rsidRPr="006519E6" w:rsidRDefault="00AC04D9">
            <w:pPr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</w:tcPr>
          <w:p w14:paraId="75852B9B" w14:textId="77777777" w:rsidR="00EA6FA3" w:rsidRDefault="00EA6FA3" w:rsidP="00EA6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 mutually tolerant and empathic individuals</w:t>
            </w:r>
          </w:p>
          <w:p w14:paraId="10E6CB94" w14:textId="77777777" w:rsidR="00EA6FA3" w:rsidRDefault="00EA6FA3" w:rsidP="00EA6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confidence and communicate effectively</w:t>
            </w:r>
          </w:p>
          <w:p w14:paraId="34518A65" w14:textId="011CA065" w:rsidR="00AC04D9" w:rsidRPr="006519E6" w:rsidRDefault="00EA6FA3" w:rsidP="00EA6F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Be skilled in applying this knowledge in a range of circumstances</w:t>
            </w:r>
          </w:p>
        </w:tc>
        <w:tc>
          <w:tcPr>
            <w:tcW w:w="2408" w:type="dxa"/>
          </w:tcPr>
          <w:p w14:paraId="14C2EB85" w14:textId="77777777" w:rsidR="00EA6FA3" w:rsidRDefault="00EA6FA3" w:rsidP="00EA6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 mutually tolerant and empathic individuals</w:t>
            </w:r>
          </w:p>
          <w:p w14:paraId="14D1F9E7" w14:textId="77777777" w:rsidR="00EA6FA3" w:rsidRDefault="00EA6FA3" w:rsidP="00EA6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confidence and communicate effectively</w:t>
            </w:r>
          </w:p>
          <w:p w14:paraId="37371FF4" w14:textId="566CC951" w:rsidR="00AC04D9" w:rsidRPr="006519E6" w:rsidRDefault="00EA6FA3" w:rsidP="00EA6F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Be skilled in applying this knowledge in a range of circumstances</w:t>
            </w:r>
          </w:p>
        </w:tc>
        <w:tc>
          <w:tcPr>
            <w:tcW w:w="2841" w:type="dxa"/>
          </w:tcPr>
          <w:p w14:paraId="08F2C0EB" w14:textId="77777777" w:rsidR="00EA6FA3" w:rsidRDefault="00EA6FA3" w:rsidP="00EA6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 mutually tolerant and empathic individuals</w:t>
            </w:r>
          </w:p>
          <w:p w14:paraId="63DFA6E0" w14:textId="77777777" w:rsidR="00EA6FA3" w:rsidRDefault="00EA6FA3" w:rsidP="00EA6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confidence and communicate effectively</w:t>
            </w:r>
          </w:p>
          <w:p w14:paraId="6031D4DD" w14:textId="1611BF5C" w:rsidR="3AB47747" w:rsidRPr="006519E6" w:rsidRDefault="00EA6FA3" w:rsidP="00EA6F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Be skilled in applying this knowledge in a range of circumstances</w:t>
            </w:r>
          </w:p>
        </w:tc>
        <w:tc>
          <w:tcPr>
            <w:tcW w:w="3261" w:type="dxa"/>
          </w:tcPr>
          <w:p w14:paraId="3FE6A2BC" w14:textId="77777777" w:rsidR="00EA6FA3" w:rsidRDefault="00EA6FA3" w:rsidP="00EA6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 mutually tolerant and empathic individuals</w:t>
            </w:r>
          </w:p>
          <w:p w14:paraId="0DFDEFE0" w14:textId="77777777" w:rsidR="00EA6FA3" w:rsidRDefault="00EA6FA3" w:rsidP="00EA6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confidence and communicate effectively</w:t>
            </w:r>
          </w:p>
          <w:p w14:paraId="58D1B69F" w14:textId="61E8153A" w:rsidR="00AC04D9" w:rsidRPr="006519E6" w:rsidRDefault="00EA6FA3" w:rsidP="00EA6F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Be skilled in applying this knowledge in a range of circumstances</w:t>
            </w:r>
          </w:p>
        </w:tc>
        <w:tc>
          <w:tcPr>
            <w:tcW w:w="3118" w:type="dxa"/>
          </w:tcPr>
          <w:p w14:paraId="78136AD2" w14:textId="02C1EF28" w:rsidR="00EA6FA3" w:rsidRDefault="00EA6FA3" w:rsidP="00EA6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confidence and communicate effectively</w:t>
            </w:r>
          </w:p>
          <w:p w14:paraId="0057C995" w14:textId="1BF5F58C" w:rsidR="00AC04D9" w:rsidRPr="006519E6" w:rsidRDefault="00EA6FA3" w:rsidP="00EA6F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Be skilled in applying this knowledge in a range of circumstances</w:t>
            </w:r>
          </w:p>
        </w:tc>
        <w:tc>
          <w:tcPr>
            <w:tcW w:w="2752" w:type="dxa"/>
          </w:tcPr>
          <w:p w14:paraId="564BEE80" w14:textId="77777777" w:rsidR="00EA6FA3" w:rsidRDefault="00EA6FA3" w:rsidP="00EA6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 mutually tolerant and empathic individuals</w:t>
            </w:r>
          </w:p>
          <w:p w14:paraId="3A099A10" w14:textId="77777777" w:rsidR="00EA6FA3" w:rsidRDefault="00EA6FA3" w:rsidP="00EA6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confidence and communicate effectively</w:t>
            </w:r>
          </w:p>
          <w:p w14:paraId="42DD081C" w14:textId="1D68316E" w:rsidR="00AC04D9" w:rsidRPr="006519E6" w:rsidRDefault="00EA6FA3" w:rsidP="00EA6F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Be skilled in applying this knowledge in a range of circumstances</w:t>
            </w:r>
          </w:p>
        </w:tc>
        <w:tc>
          <w:tcPr>
            <w:tcW w:w="1944" w:type="dxa"/>
          </w:tcPr>
          <w:p w14:paraId="348CEFBE" w14:textId="77777777" w:rsidR="00AC04D9" w:rsidRPr="006519E6" w:rsidRDefault="00AC04D9">
            <w:pPr>
              <w:rPr>
                <w:rFonts w:ascii="Arial" w:hAnsi="Arial" w:cs="Arial"/>
              </w:rPr>
            </w:pPr>
          </w:p>
        </w:tc>
      </w:tr>
      <w:tr w:rsidR="00B67EFB" w:rsidRPr="006519E6" w14:paraId="09270F1A" w14:textId="77777777" w:rsidTr="00797C35">
        <w:trPr>
          <w:trHeight w:val="1548"/>
        </w:trPr>
        <w:tc>
          <w:tcPr>
            <w:tcW w:w="2587" w:type="dxa"/>
            <w:shd w:val="clear" w:color="auto" w:fill="BFBFBF" w:themeFill="background1" w:themeFillShade="BF"/>
          </w:tcPr>
          <w:p w14:paraId="1A3AF55F" w14:textId="77777777" w:rsidR="00B67EFB" w:rsidRPr="006519E6" w:rsidRDefault="00B67EFB" w:rsidP="00B67EFB">
            <w:pPr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>Connection to future learning</w:t>
            </w:r>
          </w:p>
          <w:p w14:paraId="60754AFD" w14:textId="1160E829" w:rsidR="00B67EFB" w:rsidRPr="006519E6" w:rsidRDefault="00B67EFB" w:rsidP="00B67EFB">
            <w:pPr>
              <w:rPr>
                <w:rFonts w:ascii="Arial" w:hAnsi="Arial" w:cs="Arial"/>
                <w:b/>
              </w:rPr>
            </w:pPr>
            <w:r w:rsidRPr="006519E6">
              <w:rPr>
                <w:rFonts w:ascii="Arial" w:hAnsi="Arial" w:cs="Arial"/>
                <w:b/>
              </w:rPr>
              <w:t>(When is this developed / revisited)?</w:t>
            </w:r>
          </w:p>
          <w:p w14:paraId="148C8BA4" w14:textId="77777777" w:rsidR="00B67EFB" w:rsidRPr="006519E6" w:rsidRDefault="00B67EFB" w:rsidP="00B67EFB">
            <w:pPr>
              <w:rPr>
                <w:rFonts w:ascii="Arial" w:hAnsi="Arial" w:cs="Arial"/>
                <w:b/>
              </w:rPr>
            </w:pPr>
          </w:p>
          <w:p w14:paraId="797BB41A" w14:textId="0ECAC8F8" w:rsidR="00B67EFB" w:rsidRPr="006519E6" w:rsidRDefault="00B67EFB" w:rsidP="00B67EFB">
            <w:pPr>
              <w:rPr>
                <w:rFonts w:ascii="Arial" w:hAnsi="Arial" w:cs="Arial"/>
                <w:b/>
              </w:rPr>
            </w:pPr>
          </w:p>
        </w:tc>
        <w:tc>
          <w:tcPr>
            <w:tcW w:w="2365" w:type="dxa"/>
          </w:tcPr>
          <w:p w14:paraId="19B94E5F" w14:textId="6039AC95" w:rsidR="00B67EFB" w:rsidRPr="006519E6" w:rsidRDefault="00B67EFB" w:rsidP="00B67E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will be revisited when student sit a full paper three and will also feature in the retrieval at the beginning of lessons</w:t>
            </w:r>
          </w:p>
        </w:tc>
        <w:tc>
          <w:tcPr>
            <w:tcW w:w="2408" w:type="dxa"/>
          </w:tcPr>
          <w:p w14:paraId="75004EFA" w14:textId="2A89CAA0" w:rsidR="00B67EFB" w:rsidRPr="006519E6" w:rsidRDefault="00B67EFB" w:rsidP="00B67E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will be revisited when students sit a full paper three and will also feature in the retrieval at the beginning of lessons</w:t>
            </w:r>
          </w:p>
        </w:tc>
        <w:tc>
          <w:tcPr>
            <w:tcW w:w="2841" w:type="dxa"/>
          </w:tcPr>
          <w:p w14:paraId="27E2BD11" w14:textId="41BDE9DE" w:rsidR="00B67EFB" w:rsidRPr="006519E6" w:rsidRDefault="00B67EFB" w:rsidP="00B67E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will be revisited when students sit a full paper three and will also feature in the retrieval at the beginning of lessons</w:t>
            </w:r>
          </w:p>
        </w:tc>
        <w:tc>
          <w:tcPr>
            <w:tcW w:w="3261" w:type="dxa"/>
          </w:tcPr>
          <w:p w14:paraId="407BEC8C" w14:textId="0FFEC56D" w:rsidR="00B67EFB" w:rsidRPr="006519E6" w:rsidRDefault="00B67EFB" w:rsidP="00B67E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will be revisited when students sit a full paper two and will also feature in the retrieval at the beginning of lessons.</w:t>
            </w:r>
          </w:p>
        </w:tc>
        <w:tc>
          <w:tcPr>
            <w:tcW w:w="3118" w:type="dxa"/>
          </w:tcPr>
          <w:p w14:paraId="6D2E999D" w14:textId="0EE7C7F5" w:rsidR="00B67EFB" w:rsidRPr="006519E6" w:rsidRDefault="00B67EFB" w:rsidP="00B67E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will be revisited when students sit a full paper two and will also feature in the retrieval at the beginning of lessons.</w:t>
            </w:r>
          </w:p>
        </w:tc>
        <w:tc>
          <w:tcPr>
            <w:tcW w:w="2752" w:type="dxa"/>
          </w:tcPr>
          <w:p w14:paraId="2FC80550" w14:textId="15A0CE1F" w:rsidR="00B67EFB" w:rsidRPr="006519E6" w:rsidRDefault="00B67EFB" w:rsidP="00B67E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will be revisited when students sit a full paper two and will also feature in the retrieval at the beginning of lessons.</w:t>
            </w:r>
          </w:p>
        </w:tc>
        <w:tc>
          <w:tcPr>
            <w:tcW w:w="1944" w:type="dxa"/>
          </w:tcPr>
          <w:p w14:paraId="2780897C" w14:textId="77777777" w:rsidR="00B67EFB" w:rsidRPr="006519E6" w:rsidRDefault="00B67EFB" w:rsidP="00B67EFB">
            <w:pPr>
              <w:rPr>
                <w:rFonts w:ascii="Arial" w:hAnsi="Arial" w:cs="Arial"/>
              </w:rPr>
            </w:pPr>
          </w:p>
        </w:tc>
      </w:tr>
    </w:tbl>
    <w:p w14:paraId="3A5DADA2" w14:textId="77777777" w:rsidR="00AC04D9" w:rsidRDefault="00AC04D9"/>
    <w:sectPr w:rsidR="00AC04D9" w:rsidSect="002960A4">
      <w:pgSz w:w="23811" w:h="16838" w:orient="landscape" w:code="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97C20"/>
    <w:multiLevelType w:val="hybridMultilevel"/>
    <w:tmpl w:val="6BC006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D51A9"/>
    <w:rsid w:val="00184AD9"/>
    <w:rsid w:val="00193DED"/>
    <w:rsid w:val="001A299A"/>
    <w:rsid w:val="001E2D47"/>
    <w:rsid w:val="00245E2C"/>
    <w:rsid w:val="0027456C"/>
    <w:rsid w:val="002960A4"/>
    <w:rsid w:val="00335A41"/>
    <w:rsid w:val="00415BC4"/>
    <w:rsid w:val="004C1C7D"/>
    <w:rsid w:val="0056074E"/>
    <w:rsid w:val="006519E6"/>
    <w:rsid w:val="0077704C"/>
    <w:rsid w:val="00782BEE"/>
    <w:rsid w:val="00797C35"/>
    <w:rsid w:val="008762B3"/>
    <w:rsid w:val="00983D29"/>
    <w:rsid w:val="009A41EA"/>
    <w:rsid w:val="00A04373"/>
    <w:rsid w:val="00AC04D9"/>
    <w:rsid w:val="00AC7DE8"/>
    <w:rsid w:val="00B35D69"/>
    <w:rsid w:val="00B67EFB"/>
    <w:rsid w:val="00C20C88"/>
    <w:rsid w:val="00C87573"/>
    <w:rsid w:val="00CE5FEA"/>
    <w:rsid w:val="00D50BDB"/>
    <w:rsid w:val="00E36656"/>
    <w:rsid w:val="00EA6FA3"/>
    <w:rsid w:val="00F04F88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41E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D51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5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967A02-0BD8-4B5E-B91D-AB6CF61F3127}"/>
</file>

<file path=customXml/itemProps2.xml><?xml version="1.0" encoding="utf-8"?>
<ds:datastoreItem xmlns:ds="http://schemas.openxmlformats.org/officeDocument/2006/customXml" ds:itemID="{7FE71B0F-8C7B-4D3E-BFA7-68A462216716}">
  <ds:schemaRefs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elements/1.1/"/>
    <ds:schemaRef ds:uri="49801ad6-b6bf-46e4-9c8b-6a1eaa7a48e4"/>
    <ds:schemaRef ds:uri="1d94029c-078e-4d87-b17a-65f72f99882b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1624</Words>
  <Characters>9262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Nicola Knight</cp:lastModifiedBy>
  <cp:revision>18</cp:revision>
  <dcterms:created xsi:type="dcterms:W3CDTF">2021-06-16T11:33:00Z</dcterms:created>
  <dcterms:modified xsi:type="dcterms:W3CDTF">2021-07-05T10:41:00Z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